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3B1F" w:rsidRDefault="00303B78" w:rsidP="00890C7C">
      <w:pPr>
        <w:pStyle w:val="Zkladntext"/>
        <w:suppressAutoHyphens/>
        <w:spacing w:before="0" w:after="0" w:line="240" w:lineRule="atLeast"/>
        <w:jc w:val="center"/>
        <w:rPr>
          <w:rFonts w:cs="Arial"/>
          <w:sz w:val="8"/>
          <w:szCs w:val="8"/>
        </w:rPr>
      </w:pPr>
      <w:r w:rsidRPr="00890C7C">
        <w:rPr>
          <w:rFonts w:cs="Arial"/>
          <w:noProof/>
          <w:sz w:val="8"/>
          <w:szCs w:val="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070BAE" wp14:editId="705802D3">
                <wp:simplePos x="0" y="0"/>
                <wp:positionH relativeFrom="column">
                  <wp:posOffset>-3175</wp:posOffset>
                </wp:positionH>
                <wp:positionV relativeFrom="paragraph">
                  <wp:posOffset>257175</wp:posOffset>
                </wp:positionV>
                <wp:extent cx="5857875" cy="1009015"/>
                <wp:effectExtent l="0" t="0" r="28575" b="19685"/>
                <wp:wrapTopAndBottom/>
                <wp:docPr id="1" name="Zaoblený 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57875" cy="100901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E4B" w:rsidRPr="00F76975" w:rsidRDefault="00303B78" w:rsidP="00483E4B">
                            <w:pPr>
                              <w:pStyle w:val="Zhlav"/>
                              <w:tabs>
                                <w:tab w:val="center" w:pos="4762"/>
                                <w:tab w:val="left" w:pos="8355"/>
                              </w:tabs>
                              <w:jc w:val="center"/>
                              <w:rPr>
                                <w:rFonts w:ascii="Arial Black" w:hAnsi="Arial Black"/>
                                <w:b/>
                                <w:smallCaps/>
                                <w:noProof/>
                                <w:color w:val="223540"/>
                                <w:spacing w:val="4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smallCaps/>
                                <w:noProof/>
                                <w:color w:val="223540"/>
                                <w:spacing w:val="40"/>
                                <w:sz w:val="32"/>
                                <w:szCs w:val="32"/>
                              </w:rPr>
                              <w:t>Kupní smlouva</w:t>
                            </w:r>
                          </w:p>
                          <w:p w:rsidR="00483E4B" w:rsidRPr="00F76975" w:rsidRDefault="00303B78" w:rsidP="00F76975">
                            <w:pPr>
                              <w:pStyle w:val="Zhlav"/>
                              <w:tabs>
                                <w:tab w:val="center" w:pos="4762"/>
                                <w:tab w:val="left" w:pos="8355"/>
                              </w:tabs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smallCaps/>
                                <w:noProof/>
                                <w:color w:val="223540"/>
                                <w:spacing w:val="40"/>
                                <w:sz w:val="32"/>
                                <w:szCs w:val="32"/>
                              </w:rPr>
                              <w:t>Svozová technika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070BAE" id="Zaoblený obdélník 1" o:spid="_x0000_s1026" style="position:absolute;left:0;text-align:left;margin-left:-.25pt;margin-top:20.25pt;width:461.25pt;height:79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" fillcolor="white [3201]" strokecolor="#f79646 [3209]" strokeweight="2pt">
                <v:textbox>
                  <w:txbxContent>
                    <w:p w:rsidR="00483E4B" w:rsidRPr="00F76975" w:rsidRDefault="00303B78" w:rsidP="00483E4B">
                      <w:pPr>
                        <w:pStyle w:val="Zhlav"/>
                        <w:tabs>
                          <w:tab w:val="center" w:pos="4762"/>
                          <w:tab w:val="left" w:pos="8355"/>
                        </w:tabs>
                        <w:jc w:val="center"/>
                        <w:rPr>
                          <w:rFonts w:ascii="Arial Black" w:hAnsi="Arial Black"/>
                          <w:b/>
                          <w:smallCaps/>
                          <w:noProof/>
                          <w:color w:val="223540"/>
                          <w:spacing w:val="40"/>
                          <w:sz w:val="32"/>
                          <w:szCs w:val="32"/>
                        </w:rPr>
                      </w:pPr>
                      <w:r>
                        <w:rPr>
                          <w:rFonts w:ascii="Arial Black" w:hAnsi="Arial Black"/>
                          <w:b/>
                          <w:smallCaps/>
                          <w:noProof/>
                          <w:color w:val="223540"/>
                          <w:spacing w:val="40"/>
                          <w:sz w:val="32"/>
                          <w:szCs w:val="32"/>
                        </w:rPr>
                        <w:t>Kupní smlouva</w:t>
                      </w:r>
                    </w:p>
                    <w:p w:rsidR="00483E4B" w:rsidRPr="00F76975" w:rsidRDefault="00303B78" w:rsidP="00F76975">
                      <w:pPr>
                        <w:pStyle w:val="Zhlav"/>
                        <w:tabs>
                          <w:tab w:val="center" w:pos="4762"/>
                          <w:tab w:val="left" w:pos="8355"/>
                        </w:tabs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ascii="Arial Black" w:hAnsi="Arial Black"/>
                          <w:b/>
                          <w:smallCaps/>
                          <w:noProof/>
                          <w:color w:val="223540"/>
                          <w:spacing w:val="40"/>
                          <w:sz w:val="32"/>
                          <w:szCs w:val="32"/>
                        </w:rPr>
                        <w:t>Svozová technika</w:t>
                      </w:r>
                    </w:p>
                  </w:txbxContent>
                </v:textbox>
                <w10:wrap type="topAndBottom"/>
              </v:roundrect>
            </w:pict>
          </mc:Fallback>
        </mc:AlternateContent>
      </w:r>
    </w:p>
    <w:p w:rsidR="00483E4B" w:rsidRPr="00890C7C" w:rsidRDefault="00483E4B" w:rsidP="00890C7C">
      <w:pPr>
        <w:pStyle w:val="Zkladntext"/>
        <w:suppressAutoHyphens/>
        <w:spacing w:before="0" w:after="0" w:line="240" w:lineRule="atLeast"/>
        <w:jc w:val="center"/>
        <w:rPr>
          <w:rFonts w:cs="Arial"/>
          <w:sz w:val="8"/>
          <w:szCs w:val="8"/>
        </w:rPr>
      </w:pPr>
    </w:p>
    <w:p w:rsidR="001664FD" w:rsidRPr="001664FD" w:rsidRDefault="001664FD" w:rsidP="001664FD">
      <w:pPr>
        <w:pStyle w:val="Zkladntext"/>
        <w:suppressAutoHyphens/>
        <w:spacing w:before="0" w:after="0" w:line="240" w:lineRule="atLeast"/>
        <w:jc w:val="left"/>
        <w:rPr>
          <w:rFonts w:ascii="Arial Black" w:hAnsi="Arial Black" w:cs="Arial"/>
          <w:b/>
          <w:smallCaps/>
          <w:spacing w:val="40"/>
          <w:sz w:val="8"/>
          <w:szCs w:val="8"/>
        </w:rPr>
      </w:pPr>
    </w:p>
    <w:p w:rsidR="007835B6" w:rsidRPr="00F76975" w:rsidRDefault="0055351E" w:rsidP="007835B6">
      <w:pPr>
        <w:pStyle w:val="Zkladntext"/>
        <w:suppressAutoHyphens/>
        <w:spacing w:line="240" w:lineRule="atLeast"/>
        <w:jc w:val="left"/>
        <w:rPr>
          <w:rFonts w:ascii="Arial Black" w:hAnsi="Arial Black" w:cs="Arial"/>
          <w:b/>
          <w:smallCaps/>
          <w:spacing w:val="40"/>
          <w:sz w:val="21"/>
          <w:szCs w:val="21"/>
        </w:rPr>
      </w:pPr>
      <w:r w:rsidRPr="00F76975">
        <w:rPr>
          <w:rFonts w:ascii="Arial Black" w:hAnsi="Arial Black" w:cs="Arial"/>
          <w:b/>
          <w:smallCaps/>
          <w:spacing w:val="40"/>
          <w:sz w:val="21"/>
          <w:szCs w:val="21"/>
        </w:rPr>
        <w:t>Zhotovitel</w: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4"/>
        <w:gridCol w:w="1286"/>
        <w:gridCol w:w="969"/>
        <w:gridCol w:w="726"/>
        <w:gridCol w:w="578"/>
        <w:gridCol w:w="1544"/>
        <w:gridCol w:w="708"/>
        <w:gridCol w:w="426"/>
        <w:gridCol w:w="851"/>
        <w:gridCol w:w="816"/>
      </w:tblGrid>
      <w:tr w:rsidR="00FE6829" w:rsidRPr="006F6BBE" w:rsidTr="003B0B43">
        <w:trPr>
          <w:trHeight w:val="434"/>
        </w:trPr>
        <w:tc>
          <w:tcPr>
            <w:tcW w:w="1384" w:type="dxa"/>
            <w:vAlign w:val="center"/>
          </w:tcPr>
          <w:p w:rsidR="00FE6829" w:rsidRPr="006F6BBE" w:rsidRDefault="00FE6829" w:rsidP="0005326E">
            <w:pPr>
              <w:pStyle w:val="Zkladntext"/>
              <w:suppressAutoHyphens/>
              <w:spacing w:after="12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6F6BBE">
              <w:rPr>
                <w:rFonts w:ascii="Arial" w:hAnsi="Arial" w:cs="Arial"/>
                <w:sz w:val="21"/>
                <w:szCs w:val="21"/>
              </w:rPr>
              <w:t>Jméno</w:t>
            </w:r>
          </w:p>
        </w:tc>
        <w:tc>
          <w:tcPr>
            <w:tcW w:w="7904" w:type="dxa"/>
            <w:gridSpan w:val="9"/>
            <w:vAlign w:val="center"/>
          </w:tcPr>
          <w:p w:rsidR="00FE6829" w:rsidRPr="006F6BBE" w:rsidRDefault="00FE6829" w:rsidP="0005326E">
            <w:pPr>
              <w:pStyle w:val="Zkladntext"/>
              <w:suppressAutoHyphens/>
              <w:spacing w:after="120" w:line="240" w:lineRule="atLeast"/>
              <w:rPr>
                <w:rFonts w:ascii="Arial" w:hAnsi="Arial" w:cs="Arial"/>
                <w:b/>
                <w:sz w:val="21"/>
                <w:szCs w:val="21"/>
              </w:rPr>
            </w:pPr>
            <w:r w:rsidRPr="006F6BBE">
              <w:rPr>
                <w:rFonts w:ascii="Arial" w:hAnsi="Arial" w:cs="Arial"/>
                <w:b/>
                <w:sz w:val="21"/>
                <w:szCs w:val="21"/>
                <w:highlight w:val="yellow"/>
              </w:rPr>
              <w:t>…</w:t>
            </w:r>
          </w:p>
        </w:tc>
      </w:tr>
      <w:tr w:rsidR="00FE6829" w:rsidRPr="006F6BBE" w:rsidTr="003B0B43">
        <w:tc>
          <w:tcPr>
            <w:tcW w:w="1384" w:type="dxa"/>
            <w:vAlign w:val="center"/>
          </w:tcPr>
          <w:p w:rsidR="00FE6829" w:rsidRPr="006F6BBE" w:rsidRDefault="00FE6829" w:rsidP="0005326E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6F6BBE">
              <w:rPr>
                <w:rFonts w:ascii="Arial" w:hAnsi="Arial" w:cs="Arial"/>
                <w:sz w:val="21"/>
                <w:szCs w:val="21"/>
              </w:rPr>
              <w:t>Sídlem</w:t>
            </w:r>
          </w:p>
        </w:tc>
        <w:tc>
          <w:tcPr>
            <w:tcW w:w="7904" w:type="dxa"/>
            <w:gridSpan w:val="9"/>
            <w:vAlign w:val="center"/>
          </w:tcPr>
          <w:p w:rsidR="00FE6829" w:rsidRPr="006F6BBE" w:rsidRDefault="00FE6829" w:rsidP="0005326E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6F6BBE">
              <w:rPr>
                <w:rFonts w:ascii="Arial" w:hAnsi="Arial" w:cs="Arial"/>
                <w:sz w:val="21"/>
                <w:szCs w:val="21"/>
                <w:highlight w:val="yellow"/>
              </w:rPr>
              <w:t>…</w:t>
            </w:r>
          </w:p>
        </w:tc>
      </w:tr>
      <w:tr w:rsidR="0005326E" w:rsidRPr="006F6BBE" w:rsidTr="003B0B43">
        <w:tc>
          <w:tcPr>
            <w:tcW w:w="1384" w:type="dxa"/>
            <w:vAlign w:val="center"/>
          </w:tcPr>
          <w:p w:rsidR="00FE6829" w:rsidRPr="006F6BBE" w:rsidRDefault="00FE6829" w:rsidP="0005326E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6F6BBE">
              <w:rPr>
                <w:rFonts w:ascii="Arial" w:hAnsi="Arial" w:cs="Arial"/>
                <w:sz w:val="21"/>
                <w:szCs w:val="21"/>
              </w:rPr>
              <w:t>IČO</w:t>
            </w:r>
          </w:p>
        </w:tc>
        <w:tc>
          <w:tcPr>
            <w:tcW w:w="2981" w:type="dxa"/>
            <w:gridSpan w:val="3"/>
            <w:vAlign w:val="center"/>
          </w:tcPr>
          <w:p w:rsidR="00FE6829" w:rsidRPr="006F6BBE" w:rsidRDefault="00FE6829" w:rsidP="0005326E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6F6BBE">
              <w:rPr>
                <w:rFonts w:ascii="Arial" w:hAnsi="Arial" w:cs="Arial"/>
                <w:sz w:val="21"/>
                <w:szCs w:val="21"/>
                <w:highlight w:val="yellow"/>
              </w:rPr>
              <w:t>…</w:t>
            </w:r>
          </w:p>
        </w:tc>
        <w:tc>
          <w:tcPr>
            <w:tcW w:w="578" w:type="dxa"/>
            <w:vAlign w:val="center"/>
          </w:tcPr>
          <w:p w:rsidR="00FE6829" w:rsidRPr="006F6BBE" w:rsidRDefault="00FE6829" w:rsidP="0005326E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6F6BBE">
              <w:rPr>
                <w:rFonts w:ascii="Arial" w:hAnsi="Arial" w:cs="Arial"/>
                <w:sz w:val="21"/>
                <w:szCs w:val="21"/>
              </w:rPr>
              <w:t>DIČ</w:t>
            </w:r>
          </w:p>
        </w:tc>
        <w:tc>
          <w:tcPr>
            <w:tcW w:w="4345" w:type="dxa"/>
            <w:gridSpan w:val="5"/>
            <w:vAlign w:val="center"/>
          </w:tcPr>
          <w:p w:rsidR="00FE6829" w:rsidRPr="006F6BBE" w:rsidRDefault="00FE6829" w:rsidP="0005326E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6F6BBE">
              <w:rPr>
                <w:rFonts w:ascii="Arial" w:hAnsi="Arial" w:cs="Arial"/>
                <w:sz w:val="21"/>
                <w:szCs w:val="21"/>
                <w:highlight w:val="yellow"/>
              </w:rPr>
              <w:t>…</w:t>
            </w:r>
          </w:p>
        </w:tc>
      </w:tr>
      <w:tr w:rsidR="009B449A" w:rsidRPr="006F6BBE" w:rsidTr="003B0B43">
        <w:tc>
          <w:tcPr>
            <w:tcW w:w="1384" w:type="dxa"/>
            <w:vAlign w:val="center"/>
          </w:tcPr>
          <w:p w:rsidR="00FE6829" w:rsidRPr="006F6BBE" w:rsidRDefault="00FE6829" w:rsidP="0005326E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6F6BBE">
              <w:rPr>
                <w:rFonts w:ascii="Arial" w:hAnsi="Arial" w:cs="Arial"/>
                <w:sz w:val="21"/>
                <w:szCs w:val="21"/>
              </w:rPr>
              <w:t xml:space="preserve">zapsaná </w:t>
            </w:r>
            <w:r w:rsidR="009B449A" w:rsidRPr="006F6BBE">
              <w:rPr>
                <w:rFonts w:ascii="Arial" w:hAnsi="Arial" w:cs="Arial"/>
                <w:sz w:val="21"/>
                <w:szCs w:val="21"/>
              </w:rPr>
              <w:t>u</w:t>
            </w:r>
          </w:p>
        </w:tc>
        <w:tc>
          <w:tcPr>
            <w:tcW w:w="1286" w:type="dxa"/>
            <w:vAlign w:val="center"/>
          </w:tcPr>
          <w:p w:rsidR="00FE6829" w:rsidRPr="006F6BBE" w:rsidRDefault="00FE6829" w:rsidP="0005326E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6F6BBE">
              <w:rPr>
                <w:rFonts w:ascii="Arial" w:hAnsi="Arial" w:cs="Arial"/>
                <w:sz w:val="21"/>
                <w:szCs w:val="21"/>
                <w:highlight w:val="yellow"/>
              </w:rPr>
              <w:t>…</w:t>
            </w:r>
          </w:p>
        </w:tc>
        <w:tc>
          <w:tcPr>
            <w:tcW w:w="969" w:type="dxa"/>
            <w:vAlign w:val="center"/>
          </w:tcPr>
          <w:p w:rsidR="00FE6829" w:rsidRPr="006F6BBE" w:rsidRDefault="00FE6829" w:rsidP="0005326E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6F6BBE">
              <w:rPr>
                <w:rFonts w:ascii="Arial" w:hAnsi="Arial" w:cs="Arial"/>
                <w:sz w:val="21"/>
                <w:szCs w:val="21"/>
              </w:rPr>
              <w:t xml:space="preserve">soudu v </w:t>
            </w:r>
          </w:p>
        </w:tc>
        <w:tc>
          <w:tcPr>
            <w:tcW w:w="2848" w:type="dxa"/>
            <w:gridSpan w:val="3"/>
            <w:vAlign w:val="center"/>
          </w:tcPr>
          <w:p w:rsidR="00FE6829" w:rsidRPr="006F6BBE" w:rsidRDefault="00FE6829" w:rsidP="0005326E">
            <w:pPr>
              <w:pStyle w:val="Zkladntext"/>
              <w:suppressAutoHyphens/>
              <w:spacing w:before="0" w:after="0" w:line="240" w:lineRule="atLeast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F6BBE">
              <w:rPr>
                <w:rFonts w:ascii="Arial" w:hAnsi="Arial" w:cs="Arial"/>
                <w:sz w:val="21"/>
                <w:szCs w:val="21"/>
                <w:highlight w:val="yellow"/>
              </w:rPr>
              <w:t>…</w:t>
            </w:r>
          </w:p>
        </w:tc>
        <w:tc>
          <w:tcPr>
            <w:tcW w:w="708" w:type="dxa"/>
            <w:vAlign w:val="center"/>
          </w:tcPr>
          <w:p w:rsidR="00FE6829" w:rsidRPr="006F6BBE" w:rsidRDefault="00FE6829" w:rsidP="0005326E">
            <w:pPr>
              <w:pStyle w:val="Zkladntext"/>
              <w:suppressAutoHyphens/>
              <w:spacing w:before="0" w:after="0" w:line="240" w:lineRule="atLeast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F6BBE">
              <w:rPr>
                <w:rFonts w:ascii="Arial" w:hAnsi="Arial" w:cs="Arial"/>
                <w:sz w:val="21"/>
                <w:szCs w:val="21"/>
              </w:rPr>
              <w:t>oddíl</w:t>
            </w:r>
          </w:p>
        </w:tc>
        <w:tc>
          <w:tcPr>
            <w:tcW w:w="426" w:type="dxa"/>
            <w:vAlign w:val="center"/>
          </w:tcPr>
          <w:p w:rsidR="00FE6829" w:rsidRPr="006F6BBE" w:rsidRDefault="00FE6829" w:rsidP="0005326E">
            <w:pPr>
              <w:pStyle w:val="Zkladntext"/>
              <w:suppressAutoHyphens/>
              <w:spacing w:before="0" w:after="0" w:line="240" w:lineRule="atLeast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F6BBE">
              <w:rPr>
                <w:rFonts w:ascii="Arial" w:hAnsi="Arial" w:cs="Arial"/>
                <w:sz w:val="21"/>
                <w:szCs w:val="21"/>
                <w:highlight w:val="yellow"/>
              </w:rPr>
              <w:t>…</w:t>
            </w:r>
          </w:p>
        </w:tc>
        <w:tc>
          <w:tcPr>
            <w:tcW w:w="851" w:type="dxa"/>
            <w:vAlign w:val="center"/>
          </w:tcPr>
          <w:p w:rsidR="00FE6829" w:rsidRPr="006F6BBE" w:rsidRDefault="00FE6829" w:rsidP="0005326E">
            <w:pPr>
              <w:pStyle w:val="Zkladntext"/>
              <w:suppressAutoHyphens/>
              <w:spacing w:before="0" w:after="0" w:line="240" w:lineRule="atLeast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F6BBE">
              <w:rPr>
                <w:rFonts w:ascii="Arial" w:hAnsi="Arial" w:cs="Arial"/>
                <w:sz w:val="21"/>
                <w:szCs w:val="21"/>
              </w:rPr>
              <w:t>vložka</w:t>
            </w:r>
          </w:p>
        </w:tc>
        <w:tc>
          <w:tcPr>
            <w:tcW w:w="816" w:type="dxa"/>
            <w:vAlign w:val="center"/>
          </w:tcPr>
          <w:p w:rsidR="00FE6829" w:rsidRPr="006F6BBE" w:rsidRDefault="009B449A" w:rsidP="0005326E">
            <w:pPr>
              <w:pStyle w:val="Zkladntext"/>
              <w:suppressAutoHyphens/>
              <w:spacing w:before="0" w:after="0" w:line="240" w:lineRule="atLeast"/>
              <w:jc w:val="left"/>
              <w:rPr>
                <w:rFonts w:ascii="Arial" w:hAnsi="Arial" w:cs="Arial"/>
                <w:sz w:val="21"/>
                <w:szCs w:val="21"/>
              </w:rPr>
            </w:pPr>
            <w:r w:rsidRPr="006F6BBE">
              <w:rPr>
                <w:rFonts w:ascii="Arial" w:hAnsi="Arial" w:cs="Arial"/>
                <w:sz w:val="21"/>
                <w:szCs w:val="21"/>
              </w:rPr>
              <w:t>12345</w:t>
            </w:r>
          </w:p>
        </w:tc>
      </w:tr>
      <w:tr w:rsidR="00FE6829" w:rsidRPr="006F6BBE" w:rsidTr="003B0B43">
        <w:tc>
          <w:tcPr>
            <w:tcW w:w="1384" w:type="dxa"/>
            <w:vAlign w:val="center"/>
          </w:tcPr>
          <w:p w:rsidR="00FE6829" w:rsidRPr="006F6BBE" w:rsidRDefault="00FE6829" w:rsidP="0005326E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6F6BBE">
              <w:rPr>
                <w:rFonts w:ascii="Arial" w:hAnsi="Arial" w:cs="Arial"/>
                <w:sz w:val="21"/>
                <w:szCs w:val="21"/>
              </w:rPr>
              <w:t xml:space="preserve">zastoupen </w:t>
            </w:r>
          </w:p>
        </w:tc>
        <w:tc>
          <w:tcPr>
            <w:tcW w:w="7904" w:type="dxa"/>
            <w:gridSpan w:val="9"/>
            <w:vAlign w:val="center"/>
          </w:tcPr>
          <w:p w:rsidR="00FE6829" w:rsidRPr="006F6BBE" w:rsidRDefault="00FE6829" w:rsidP="0005326E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6F6BBE">
              <w:rPr>
                <w:rFonts w:ascii="Arial" w:hAnsi="Arial" w:cs="Arial"/>
                <w:sz w:val="21"/>
                <w:szCs w:val="21"/>
                <w:highlight w:val="yellow"/>
              </w:rPr>
              <w:t>…</w:t>
            </w:r>
          </w:p>
        </w:tc>
      </w:tr>
    </w:tbl>
    <w:p w:rsidR="00FE6829" w:rsidRPr="00890C7C" w:rsidRDefault="00FE6829" w:rsidP="00890C7C">
      <w:pPr>
        <w:pStyle w:val="Zkladntext"/>
        <w:suppressAutoHyphens/>
        <w:spacing w:before="0" w:after="0" w:line="240" w:lineRule="atLeast"/>
        <w:jc w:val="center"/>
        <w:rPr>
          <w:rFonts w:cs="Arial"/>
          <w:sz w:val="8"/>
          <w:szCs w:val="8"/>
        </w:rPr>
      </w:pPr>
    </w:p>
    <w:p w:rsidR="007835B6" w:rsidRPr="00F76975" w:rsidRDefault="007835B6" w:rsidP="007835B6">
      <w:pPr>
        <w:pStyle w:val="Zkladntext"/>
        <w:suppressAutoHyphens/>
        <w:spacing w:line="240" w:lineRule="atLeast"/>
        <w:rPr>
          <w:rFonts w:ascii="Arial Black" w:hAnsi="Arial Black" w:cs="Arial"/>
          <w:b/>
          <w:smallCaps/>
          <w:spacing w:val="40"/>
          <w:sz w:val="21"/>
          <w:szCs w:val="21"/>
        </w:rPr>
      </w:pPr>
      <w:r w:rsidRPr="00F76975">
        <w:rPr>
          <w:rFonts w:ascii="Arial Black" w:hAnsi="Arial Black" w:cs="Arial"/>
          <w:b/>
          <w:smallCaps/>
          <w:spacing w:val="40"/>
          <w:sz w:val="21"/>
          <w:szCs w:val="21"/>
        </w:rPr>
        <w:t>a</w:t>
      </w:r>
    </w:p>
    <w:p w:rsidR="007835B6" w:rsidRPr="006F6BBE" w:rsidRDefault="0055351E" w:rsidP="007835B6">
      <w:pPr>
        <w:pStyle w:val="Zkladntext"/>
        <w:suppressAutoHyphens/>
        <w:spacing w:line="240" w:lineRule="atLeast"/>
        <w:rPr>
          <w:rFonts w:ascii="Arial" w:hAnsi="Arial" w:cs="Arial"/>
          <w:b/>
          <w:smallCaps/>
          <w:spacing w:val="40"/>
          <w:sz w:val="21"/>
          <w:szCs w:val="21"/>
        </w:rPr>
      </w:pPr>
      <w:r w:rsidRPr="00F76975">
        <w:rPr>
          <w:rFonts w:ascii="Arial Black" w:hAnsi="Arial Black" w:cs="Arial"/>
          <w:b/>
          <w:smallCaps/>
          <w:spacing w:val="40"/>
          <w:sz w:val="21"/>
          <w:szCs w:val="21"/>
        </w:rPr>
        <w:t>Objednatel</w: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4"/>
        <w:gridCol w:w="3001"/>
        <w:gridCol w:w="689"/>
        <w:gridCol w:w="4214"/>
      </w:tblGrid>
      <w:tr w:rsidR="007835B6" w:rsidRPr="00295A82" w:rsidTr="003B0B43">
        <w:trPr>
          <w:trHeight w:val="434"/>
        </w:trPr>
        <w:tc>
          <w:tcPr>
            <w:tcW w:w="1384" w:type="dxa"/>
            <w:vAlign w:val="center"/>
          </w:tcPr>
          <w:p w:rsidR="007835B6" w:rsidRPr="00295A82" w:rsidRDefault="007835B6" w:rsidP="0005326E">
            <w:pPr>
              <w:pStyle w:val="Zkladntext"/>
              <w:suppressAutoHyphens/>
              <w:spacing w:after="12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295A82">
              <w:rPr>
                <w:rFonts w:ascii="Arial" w:hAnsi="Arial" w:cs="Arial"/>
                <w:sz w:val="21"/>
                <w:szCs w:val="21"/>
              </w:rPr>
              <w:t>Jméno</w:t>
            </w:r>
          </w:p>
        </w:tc>
        <w:tc>
          <w:tcPr>
            <w:tcW w:w="7904" w:type="dxa"/>
            <w:gridSpan w:val="3"/>
            <w:vAlign w:val="center"/>
          </w:tcPr>
          <w:p w:rsidR="007835B6" w:rsidRPr="00295A82" w:rsidRDefault="007C42BF" w:rsidP="0005326E">
            <w:pPr>
              <w:pStyle w:val="Zkladntext"/>
              <w:suppressAutoHyphens/>
              <w:spacing w:after="120" w:line="240" w:lineRule="atLeast"/>
              <w:rPr>
                <w:rFonts w:ascii="Arial" w:hAnsi="Arial" w:cs="Arial"/>
                <w:b/>
                <w:sz w:val="21"/>
                <w:szCs w:val="21"/>
              </w:rPr>
            </w:pPr>
            <w:r w:rsidRPr="00295A82">
              <w:rPr>
                <w:rFonts w:ascii="Arial" w:hAnsi="Arial" w:cs="Arial"/>
                <w:b/>
                <w:sz w:val="21"/>
                <w:szCs w:val="21"/>
              </w:rPr>
              <w:t>Obec Jívka</w:t>
            </w:r>
          </w:p>
        </w:tc>
      </w:tr>
      <w:tr w:rsidR="007835B6" w:rsidRPr="00295A82" w:rsidTr="003B0B43">
        <w:tc>
          <w:tcPr>
            <w:tcW w:w="1384" w:type="dxa"/>
            <w:vAlign w:val="center"/>
          </w:tcPr>
          <w:p w:rsidR="007835B6" w:rsidRPr="00295A82" w:rsidRDefault="007835B6" w:rsidP="0005326E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295A82">
              <w:rPr>
                <w:rFonts w:ascii="Arial" w:hAnsi="Arial" w:cs="Arial"/>
                <w:sz w:val="21"/>
                <w:szCs w:val="21"/>
              </w:rPr>
              <w:t>Sídlem</w:t>
            </w:r>
          </w:p>
        </w:tc>
        <w:tc>
          <w:tcPr>
            <w:tcW w:w="7904" w:type="dxa"/>
            <w:gridSpan w:val="3"/>
            <w:vAlign w:val="center"/>
          </w:tcPr>
          <w:p w:rsidR="007835B6" w:rsidRPr="00295A82" w:rsidRDefault="005660FD" w:rsidP="00D81171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295A82">
              <w:rPr>
                <w:rFonts w:ascii="Arial" w:hAnsi="Arial" w:cs="Arial"/>
                <w:sz w:val="21"/>
                <w:szCs w:val="21"/>
              </w:rPr>
              <w:t>Jívka 42</w:t>
            </w:r>
            <w:r w:rsidR="009B449A" w:rsidRPr="00295A82">
              <w:rPr>
                <w:rFonts w:ascii="Arial" w:hAnsi="Arial" w:cs="Arial"/>
                <w:sz w:val="21"/>
                <w:szCs w:val="21"/>
              </w:rPr>
              <w:t xml:space="preserve">, PSČ </w:t>
            </w:r>
            <w:r w:rsidR="00D81171" w:rsidRPr="00295A82">
              <w:rPr>
                <w:rFonts w:ascii="Arial" w:hAnsi="Arial" w:cs="Arial"/>
                <w:sz w:val="21"/>
                <w:szCs w:val="21"/>
              </w:rPr>
              <w:t>542 13</w:t>
            </w:r>
          </w:p>
        </w:tc>
      </w:tr>
      <w:tr w:rsidR="007835B6" w:rsidRPr="00295A82" w:rsidTr="003B0B43">
        <w:tc>
          <w:tcPr>
            <w:tcW w:w="1384" w:type="dxa"/>
            <w:vAlign w:val="center"/>
          </w:tcPr>
          <w:p w:rsidR="007835B6" w:rsidRPr="00295A82" w:rsidRDefault="007835B6" w:rsidP="0005326E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295A82">
              <w:rPr>
                <w:rFonts w:ascii="Arial" w:hAnsi="Arial" w:cs="Arial"/>
                <w:sz w:val="21"/>
                <w:szCs w:val="21"/>
              </w:rPr>
              <w:t>IČO</w:t>
            </w:r>
          </w:p>
        </w:tc>
        <w:tc>
          <w:tcPr>
            <w:tcW w:w="3001" w:type="dxa"/>
            <w:vAlign w:val="center"/>
          </w:tcPr>
          <w:p w:rsidR="007835B6" w:rsidRPr="00295A82" w:rsidRDefault="005660FD" w:rsidP="0005326E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295A82">
              <w:rPr>
                <w:rFonts w:ascii="Arial" w:hAnsi="Arial" w:cs="Arial"/>
                <w:sz w:val="21"/>
                <w:szCs w:val="21"/>
              </w:rPr>
              <w:t>00277983</w:t>
            </w:r>
          </w:p>
        </w:tc>
        <w:tc>
          <w:tcPr>
            <w:tcW w:w="689" w:type="dxa"/>
            <w:vAlign w:val="center"/>
          </w:tcPr>
          <w:p w:rsidR="007835B6" w:rsidRPr="00295A82" w:rsidRDefault="007835B6" w:rsidP="0005326E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295A82">
              <w:rPr>
                <w:rFonts w:ascii="Arial" w:hAnsi="Arial" w:cs="Arial"/>
                <w:sz w:val="21"/>
                <w:szCs w:val="21"/>
              </w:rPr>
              <w:t>DIČ</w:t>
            </w:r>
          </w:p>
        </w:tc>
        <w:tc>
          <w:tcPr>
            <w:tcW w:w="4214" w:type="dxa"/>
            <w:vAlign w:val="center"/>
          </w:tcPr>
          <w:p w:rsidR="007835B6" w:rsidRPr="00295A82" w:rsidRDefault="009B449A" w:rsidP="0005326E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295A82">
              <w:rPr>
                <w:rFonts w:ascii="Arial" w:hAnsi="Arial" w:cs="Arial"/>
                <w:sz w:val="21"/>
                <w:szCs w:val="21"/>
              </w:rPr>
              <w:t>CZ</w:t>
            </w:r>
            <w:r w:rsidR="005660FD" w:rsidRPr="00295A82">
              <w:rPr>
                <w:rFonts w:ascii="Arial" w:hAnsi="Arial" w:cs="Arial"/>
                <w:sz w:val="21"/>
                <w:szCs w:val="21"/>
              </w:rPr>
              <w:t>00277983</w:t>
            </w:r>
          </w:p>
        </w:tc>
      </w:tr>
      <w:tr w:rsidR="007835B6" w:rsidRPr="00295A82" w:rsidTr="003B0B43">
        <w:tc>
          <w:tcPr>
            <w:tcW w:w="1384" w:type="dxa"/>
            <w:vAlign w:val="center"/>
          </w:tcPr>
          <w:p w:rsidR="007835B6" w:rsidRPr="00295A82" w:rsidRDefault="007835B6" w:rsidP="0005326E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295A82">
              <w:rPr>
                <w:rFonts w:ascii="Arial" w:hAnsi="Arial" w:cs="Arial"/>
                <w:sz w:val="21"/>
                <w:szCs w:val="21"/>
              </w:rPr>
              <w:t>zastoupen</w:t>
            </w:r>
            <w:r w:rsidR="00292797" w:rsidRPr="00295A82">
              <w:rPr>
                <w:rFonts w:ascii="Arial" w:hAnsi="Arial" w:cs="Arial"/>
                <w:sz w:val="21"/>
                <w:szCs w:val="21"/>
              </w:rPr>
              <w:t>a</w:t>
            </w:r>
            <w:r w:rsidRPr="00295A82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  <w:tc>
          <w:tcPr>
            <w:tcW w:w="7904" w:type="dxa"/>
            <w:gridSpan w:val="3"/>
            <w:vAlign w:val="center"/>
          </w:tcPr>
          <w:p w:rsidR="007835B6" w:rsidRPr="00295A82" w:rsidRDefault="00BE6D43" w:rsidP="00CD5343">
            <w:pPr>
              <w:pStyle w:val="Zkladntext"/>
              <w:suppressAutoHyphens/>
              <w:spacing w:before="0" w:after="0" w:line="240" w:lineRule="atLeast"/>
              <w:rPr>
                <w:rFonts w:ascii="Arial" w:hAnsi="Arial" w:cs="Arial"/>
                <w:sz w:val="21"/>
                <w:szCs w:val="21"/>
              </w:rPr>
            </w:pPr>
            <w:r w:rsidRPr="00295A82">
              <w:rPr>
                <w:rFonts w:ascii="Arial" w:hAnsi="Arial" w:cs="Arial"/>
                <w:sz w:val="21"/>
                <w:szCs w:val="21"/>
              </w:rPr>
              <w:t>Jiřím Gangurem, starostou</w:t>
            </w:r>
          </w:p>
        </w:tc>
      </w:tr>
    </w:tbl>
    <w:p w:rsidR="00FE6829" w:rsidRPr="006F6BBE" w:rsidRDefault="0005326E" w:rsidP="00E837B7">
      <w:pPr>
        <w:rPr>
          <w:rFonts w:cs="Arial"/>
          <w:sz w:val="21"/>
          <w:szCs w:val="21"/>
        </w:rPr>
      </w:pPr>
      <w:r w:rsidRPr="00295A82">
        <w:rPr>
          <w:rFonts w:cs="Arial"/>
          <w:sz w:val="21"/>
          <w:szCs w:val="21"/>
        </w:rPr>
        <w:t xml:space="preserve">uzavírají podle § </w:t>
      </w:r>
      <w:r w:rsidR="00864591" w:rsidRPr="00295A82">
        <w:rPr>
          <w:rFonts w:cs="Arial"/>
          <w:sz w:val="21"/>
          <w:szCs w:val="21"/>
        </w:rPr>
        <w:t>2</w:t>
      </w:r>
      <w:r w:rsidR="00303B78" w:rsidRPr="00295A82">
        <w:rPr>
          <w:rFonts w:cs="Arial"/>
          <w:sz w:val="21"/>
          <w:szCs w:val="21"/>
        </w:rPr>
        <w:t>079</w:t>
      </w:r>
      <w:r w:rsidRPr="00295A82">
        <w:rPr>
          <w:rFonts w:cs="Arial"/>
          <w:sz w:val="21"/>
          <w:szCs w:val="21"/>
        </w:rPr>
        <w:t xml:space="preserve"> občanského zákoníku smlouvu následujícího znění:</w:t>
      </w:r>
    </w:p>
    <w:p w:rsidR="0005326E" w:rsidRPr="006F6BBE" w:rsidRDefault="0005326E" w:rsidP="00E837B7">
      <w:pPr>
        <w:rPr>
          <w:rFonts w:cs="Arial"/>
          <w:sz w:val="21"/>
          <w:szCs w:val="21"/>
        </w:rPr>
      </w:pPr>
    </w:p>
    <w:p w:rsidR="0005326E" w:rsidRPr="00F76975" w:rsidRDefault="0005326E" w:rsidP="00DE5A99">
      <w:pPr>
        <w:pStyle w:val="Odstavecseseznamem"/>
        <w:numPr>
          <w:ilvl w:val="0"/>
          <w:numId w:val="11"/>
        </w:numPr>
        <w:contextualSpacing w:val="0"/>
        <w:rPr>
          <w:rFonts w:ascii="Arial Black" w:hAnsi="Arial Black" w:cs="Arial"/>
          <w:b/>
          <w:smallCaps/>
          <w:spacing w:val="32"/>
          <w:sz w:val="21"/>
          <w:szCs w:val="21"/>
        </w:rPr>
      </w:pPr>
      <w:r w:rsidRPr="00F76975">
        <w:rPr>
          <w:rFonts w:ascii="Arial Black" w:hAnsi="Arial Black" w:cs="Arial"/>
          <w:b/>
          <w:smallCaps/>
          <w:spacing w:val="32"/>
          <w:sz w:val="21"/>
          <w:szCs w:val="21"/>
        </w:rPr>
        <w:t>P</w:t>
      </w:r>
      <w:r w:rsidR="008E31F1" w:rsidRPr="00F76975">
        <w:rPr>
          <w:rFonts w:ascii="Arial Black" w:hAnsi="Arial Black" w:cs="Arial"/>
          <w:b/>
          <w:smallCaps/>
          <w:spacing w:val="32"/>
          <w:sz w:val="21"/>
          <w:szCs w:val="21"/>
        </w:rPr>
        <w:t xml:space="preserve">ředmět smlouvy </w:t>
      </w:r>
    </w:p>
    <w:p w:rsidR="00303B78" w:rsidRPr="00303B78" w:rsidRDefault="00303B78" w:rsidP="00303B78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303B78">
        <w:rPr>
          <w:rFonts w:cs="Arial"/>
          <w:sz w:val="21"/>
          <w:szCs w:val="21"/>
        </w:rPr>
        <w:t>Prodávající se zavazuje, že kupujícímu odevzdá věc, která je předmětem koupě, a umožní mu nabýt vlastnické právo k ní, a kupující se zavazuje, že věc převezme a zaplatí prodávajícímu kupní cenu.</w:t>
      </w:r>
    </w:p>
    <w:p w:rsidR="00303B78" w:rsidRPr="00303B78" w:rsidRDefault="00303B78" w:rsidP="00303B78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303B78">
        <w:rPr>
          <w:rFonts w:cs="Arial"/>
          <w:sz w:val="21"/>
          <w:szCs w:val="21"/>
        </w:rPr>
        <w:t>Prodávající se rovněž zavazuje odevzdat kupujícímu doklady, které se k věci vztahují</w:t>
      </w:r>
      <w:r w:rsidR="004B4051">
        <w:rPr>
          <w:rFonts w:cs="Arial"/>
          <w:sz w:val="21"/>
          <w:szCs w:val="21"/>
        </w:rPr>
        <w:t>, provést</w:t>
      </w:r>
      <w:r w:rsidRPr="00303B78">
        <w:rPr>
          <w:rFonts w:cs="Arial"/>
          <w:sz w:val="21"/>
          <w:szCs w:val="21"/>
        </w:rPr>
        <w:t xml:space="preserve"> vyzkoušení funkčnosti věci</w:t>
      </w:r>
      <w:r>
        <w:rPr>
          <w:rFonts w:cs="Arial"/>
          <w:sz w:val="21"/>
          <w:szCs w:val="21"/>
        </w:rPr>
        <w:t xml:space="preserve"> a</w:t>
      </w:r>
      <w:r w:rsidRPr="00303B78">
        <w:rPr>
          <w:rFonts w:cs="Arial"/>
          <w:sz w:val="21"/>
          <w:szCs w:val="21"/>
        </w:rPr>
        <w:t xml:space="preserve"> provádět servis věci.</w:t>
      </w:r>
    </w:p>
    <w:p w:rsidR="00DA7E4F" w:rsidRPr="001017BC" w:rsidRDefault="006134E7" w:rsidP="001017BC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1017BC">
        <w:rPr>
          <w:rFonts w:cs="Arial"/>
          <w:sz w:val="21"/>
          <w:szCs w:val="21"/>
        </w:rPr>
        <w:t xml:space="preserve">Financování této smlouvy se řídí pravidly příslušnými pro daný zdroj financování: Operační program Životní prostředí. Veškerá pravidla programu jsou přístupná na adrese </w:t>
      </w:r>
      <w:hyperlink r:id="rId8" w:history="1">
        <w:r w:rsidR="001017BC" w:rsidRPr="001017BC">
          <w:rPr>
            <w:rStyle w:val="Hypertextovodkaz"/>
            <w:rFonts w:cs="Arial"/>
            <w:sz w:val="21"/>
            <w:szCs w:val="21"/>
          </w:rPr>
          <w:t>http://www.opzp.cz/</w:t>
        </w:r>
      </w:hyperlink>
      <w:r w:rsidRPr="001017BC">
        <w:rPr>
          <w:rFonts w:cs="Arial"/>
          <w:sz w:val="21"/>
          <w:szCs w:val="21"/>
        </w:rPr>
        <w:t>.</w:t>
      </w:r>
      <w:r w:rsidR="004F5C04">
        <w:rPr>
          <w:rFonts w:cs="Arial"/>
          <w:sz w:val="21"/>
          <w:szCs w:val="21"/>
        </w:rPr>
        <w:t xml:space="preserve"> </w:t>
      </w:r>
      <w:r w:rsidR="001017BC" w:rsidRPr="001017BC">
        <w:rPr>
          <w:rFonts w:cs="Arial"/>
          <w:sz w:val="21"/>
          <w:szCs w:val="21"/>
        </w:rPr>
        <w:t xml:space="preserve">Zhotovitel </w:t>
      </w:r>
      <w:r w:rsidR="0090102A" w:rsidRPr="001017BC">
        <w:rPr>
          <w:rFonts w:cs="Arial"/>
          <w:sz w:val="21"/>
          <w:szCs w:val="21"/>
        </w:rPr>
        <w:t>prohlašuje, že se s pravidly operačního programu v potřebném rozsahu seznámil.</w:t>
      </w:r>
    </w:p>
    <w:p w:rsidR="00EC32AB" w:rsidRDefault="00EC32AB" w:rsidP="00EC32AB">
      <w:pPr>
        <w:pStyle w:val="Odstavecseseznamem"/>
        <w:ind w:left="425" w:firstLine="0"/>
        <w:contextualSpacing w:val="0"/>
        <w:rPr>
          <w:rFonts w:cs="Arial"/>
          <w:sz w:val="21"/>
          <w:szCs w:val="21"/>
        </w:rPr>
      </w:pPr>
    </w:p>
    <w:p w:rsidR="00303B78" w:rsidRPr="00F76975" w:rsidRDefault="00303B78" w:rsidP="00303B78">
      <w:pPr>
        <w:pStyle w:val="Odstavecseseznamem"/>
        <w:numPr>
          <w:ilvl w:val="0"/>
          <w:numId w:val="11"/>
        </w:numPr>
        <w:contextualSpacing w:val="0"/>
        <w:rPr>
          <w:rFonts w:ascii="Arial Black" w:hAnsi="Arial Black" w:cs="Arial"/>
          <w:b/>
          <w:smallCaps/>
          <w:spacing w:val="32"/>
          <w:sz w:val="21"/>
          <w:szCs w:val="21"/>
        </w:rPr>
      </w:pPr>
      <w:r w:rsidRPr="00F76975">
        <w:rPr>
          <w:rFonts w:ascii="Arial Black" w:hAnsi="Arial Black" w:cs="Arial"/>
          <w:b/>
          <w:smallCaps/>
          <w:spacing w:val="32"/>
          <w:sz w:val="21"/>
          <w:szCs w:val="21"/>
        </w:rPr>
        <w:t xml:space="preserve">Předmět </w:t>
      </w:r>
      <w:r>
        <w:rPr>
          <w:rFonts w:ascii="Arial Black" w:hAnsi="Arial Black" w:cs="Arial"/>
          <w:b/>
          <w:smallCaps/>
          <w:spacing w:val="32"/>
          <w:sz w:val="21"/>
          <w:szCs w:val="21"/>
        </w:rPr>
        <w:t>koupě</w:t>
      </w:r>
      <w:r w:rsidRPr="00F76975">
        <w:rPr>
          <w:rFonts w:ascii="Arial Black" w:hAnsi="Arial Black" w:cs="Arial"/>
          <w:b/>
          <w:smallCaps/>
          <w:spacing w:val="32"/>
          <w:sz w:val="21"/>
          <w:szCs w:val="21"/>
        </w:rPr>
        <w:t xml:space="preserve"> </w:t>
      </w:r>
    </w:p>
    <w:p w:rsidR="00303B78" w:rsidRPr="004237CF" w:rsidRDefault="00303B78" w:rsidP="00303B78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>Předmětem koupě je</w:t>
      </w:r>
      <w:r>
        <w:rPr>
          <w:rFonts w:cs="Arial"/>
          <w:sz w:val="21"/>
          <w:szCs w:val="21"/>
        </w:rPr>
        <w:t xml:space="preserve">: </w:t>
      </w:r>
      <w:r>
        <w:rPr>
          <w:rFonts w:cs="Arial"/>
          <w:b/>
          <w:sz w:val="21"/>
          <w:szCs w:val="21"/>
        </w:rPr>
        <w:t>Svozová technika</w:t>
      </w:r>
      <w:r>
        <w:rPr>
          <w:rFonts w:cs="Arial"/>
          <w:sz w:val="21"/>
          <w:szCs w:val="21"/>
        </w:rPr>
        <w:t xml:space="preserve">, tj. </w:t>
      </w:r>
      <w:r w:rsidRPr="00303B78">
        <w:rPr>
          <w:rFonts w:cs="Arial"/>
          <w:sz w:val="21"/>
          <w:szCs w:val="21"/>
        </w:rPr>
        <w:t>2 velk</w:t>
      </w:r>
      <w:r>
        <w:rPr>
          <w:rFonts w:cs="Arial"/>
          <w:sz w:val="21"/>
          <w:szCs w:val="21"/>
        </w:rPr>
        <w:t>o</w:t>
      </w:r>
      <w:r w:rsidRPr="00303B78">
        <w:rPr>
          <w:rFonts w:cs="Arial"/>
          <w:sz w:val="21"/>
          <w:szCs w:val="21"/>
        </w:rPr>
        <w:t>objemové kontejnery a traktorový nosič kontejnerů.</w:t>
      </w:r>
    </w:p>
    <w:p w:rsidR="00303B78" w:rsidRDefault="00303B78" w:rsidP="00303B78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Předmět koupě je popsán v příloze smlouvy.</w:t>
      </w:r>
    </w:p>
    <w:p w:rsidR="00303B78" w:rsidRPr="00B036C3" w:rsidRDefault="00303B78" w:rsidP="00303B78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B036C3">
        <w:rPr>
          <w:rFonts w:cs="Arial"/>
          <w:sz w:val="21"/>
          <w:szCs w:val="21"/>
        </w:rPr>
        <w:lastRenderedPageBreak/>
        <w:t>Předmět koupě bude odevzdán v souladu s následujícími poklady (</w:t>
      </w:r>
      <w:r>
        <w:rPr>
          <w:rFonts w:cs="Arial"/>
          <w:sz w:val="21"/>
          <w:szCs w:val="21"/>
        </w:rPr>
        <w:t>v řazení</w:t>
      </w:r>
      <w:r w:rsidRPr="00B036C3">
        <w:rPr>
          <w:rFonts w:cs="Arial"/>
          <w:sz w:val="21"/>
          <w:szCs w:val="21"/>
        </w:rPr>
        <w:t xml:space="preserve"> dle závaznosti):</w:t>
      </w:r>
    </w:p>
    <w:p w:rsidR="00303B78" w:rsidRPr="006F6BBE" w:rsidRDefault="00303B78" w:rsidP="00303B78">
      <w:pPr>
        <w:pStyle w:val="Odstavecseseznamem"/>
        <w:numPr>
          <w:ilvl w:val="3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>Touto smlouvou.</w:t>
      </w:r>
    </w:p>
    <w:p w:rsidR="00303B78" w:rsidRPr="006F6BBE" w:rsidRDefault="00303B78" w:rsidP="00303B78">
      <w:pPr>
        <w:pStyle w:val="Odstavecseseznamem"/>
        <w:numPr>
          <w:ilvl w:val="3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>Písemnými pokyny kupujícího.</w:t>
      </w:r>
    </w:p>
    <w:p w:rsidR="00303B78" w:rsidRPr="006F6BBE" w:rsidRDefault="00EA3860" w:rsidP="00303B78">
      <w:pPr>
        <w:pStyle w:val="Odstavecseseznamem"/>
        <w:numPr>
          <w:ilvl w:val="3"/>
          <w:numId w:val="11"/>
        </w:numPr>
        <w:contextualSpacing w:val="0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Technickými normami</w:t>
      </w:r>
      <w:r w:rsidR="003419A3">
        <w:rPr>
          <w:rFonts w:cs="Arial"/>
          <w:sz w:val="21"/>
          <w:szCs w:val="21"/>
        </w:rPr>
        <w:t>.</w:t>
      </w:r>
      <w:r w:rsidR="00303B78" w:rsidRPr="006F6BBE">
        <w:rPr>
          <w:rFonts w:cs="Arial"/>
          <w:sz w:val="21"/>
          <w:szCs w:val="21"/>
        </w:rPr>
        <w:t xml:space="preserve"> </w:t>
      </w:r>
    </w:p>
    <w:p w:rsidR="00303B78" w:rsidRPr="006F6BBE" w:rsidRDefault="00303B78" w:rsidP="00303B78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 xml:space="preserve">S předmětem koupě odevzdá prodávající kupujícímu doklady potřebné k převzetí a užívání předmětu koupě; takovými doklady jsou zejména: </w:t>
      </w:r>
    </w:p>
    <w:p w:rsidR="00303B78" w:rsidRPr="006F6BBE" w:rsidRDefault="00303B78" w:rsidP="00303B78">
      <w:pPr>
        <w:pStyle w:val="Odstavecseseznamem"/>
        <w:numPr>
          <w:ilvl w:val="3"/>
          <w:numId w:val="11"/>
        </w:numPr>
        <w:contextualSpacing w:val="0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P</w:t>
      </w:r>
      <w:r w:rsidRPr="006F6BBE">
        <w:rPr>
          <w:rFonts w:cs="Arial"/>
          <w:sz w:val="21"/>
          <w:szCs w:val="21"/>
        </w:rPr>
        <w:t>rohlášení o shodě výrobků.</w:t>
      </w:r>
    </w:p>
    <w:p w:rsidR="00303B78" w:rsidRPr="00E8274A" w:rsidRDefault="00303B78" w:rsidP="00303B78">
      <w:pPr>
        <w:pStyle w:val="Odstavecseseznamem"/>
        <w:numPr>
          <w:ilvl w:val="3"/>
          <w:numId w:val="11"/>
        </w:numPr>
        <w:contextualSpacing w:val="0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N</w:t>
      </w:r>
      <w:r w:rsidRPr="00E8274A">
        <w:rPr>
          <w:rFonts w:cs="Arial"/>
          <w:sz w:val="21"/>
          <w:szCs w:val="21"/>
        </w:rPr>
        <w:t>ávody nebo příručky či manuály k</w:t>
      </w:r>
      <w:r>
        <w:rPr>
          <w:rFonts w:cs="Arial"/>
          <w:sz w:val="21"/>
          <w:szCs w:val="21"/>
        </w:rPr>
        <w:t> </w:t>
      </w:r>
      <w:r w:rsidRPr="00E8274A">
        <w:rPr>
          <w:rFonts w:cs="Arial"/>
          <w:sz w:val="21"/>
          <w:szCs w:val="21"/>
        </w:rPr>
        <w:t>použití</w:t>
      </w:r>
      <w:r>
        <w:rPr>
          <w:rFonts w:cs="Arial"/>
          <w:sz w:val="21"/>
          <w:szCs w:val="21"/>
        </w:rPr>
        <w:t xml:space="preserve"> a k údržbě </w:t>
      </w:r>
      <w:r w:rsidR="00226063">
        <w:rPr>
          <w:rFonts w:cs="Arial"/>
          <w:sz w:val="21"/>
          <w:szCs w:val="21"/>
        </w:rPr>
        <w:t>nosiče kontejnerů</w:t>
      </w:r>
      <w:r w:rsidRPr="00E8274A">
        <w:rPr>
          <w:rFonts w:cs="Arial"/>
          <w:sz w:val="21"/>
          <w:szCs w:val="21"/>
        </w:rPr>
        <w:t>.</w:t>
      </w:r>
    </w:p>
    <w:p w:rsidR="00303B78" w:rsidRPr="006F6BBE" w:rsidRDefault="00303B78" w:rsidP="00303B78">
      <w:pPr>
        <w:pStyle w:val="Odstavecseseznamem"/>
        <w:ind w:left="425" w:firstLine="0"/>
        <w:contextualSpacing w:val="0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Do</w:t>
      </w:r>
      <w:r w:rsidRPr="00E8274A">
        <w:rPr>
          <w:rFonts w:cs="Arial"/>
          <w:sz w:val="21"/>
          <w:szCs w:val="21"/>
        </w:rPr>
        <w:t>klady budou vyhotoveny v českém jazyce.</w:t>
      </w:r>
    </w:p>
    <w:p w:rsidR="00303B78" w:rsidRPr="00FF6E37" w:rsidRDefault="00303B78" w:rsidP="00303B78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FF6E37">
        <w:rPr>
          <w:rFonts w:cs="Arial"/>
          <w:sz w:val="21"/>
          <w:szCs w:val="21"/>
        </w:rPr>
        <w:t xml:space="preserve">Prodávající se zavazuje provádět záruční servis </w:t>
      </w:r>
      <w:r w:rsidR="00226063">
        <w:rPr>
          <w:rFonts w:cs="Arial"/>
          <w:sz w:val="21"/>
          <w:szCs w:val="21"/>
        </w:rPr>
        <w:t>nosiče kontejnerů</w:t>
      </w:r>
      <w:r>
        <w:rPr>
          <w:rFonts w:cs="Arial"/>
          <w:sz w:val="21"/>
          <w:szCs w:val="21"/>
        </w:rPr>
        <w:t xml:space="preserve"> </w:t>
      </w:r>
      <w:r w:rsidRPr="00FF6E37">
        <w:rPr>
          <w:rFonts w:cs="Arial"/>
          <w:sz w:val="21"/>
          <w:szCs w:val="21"/>
        </w:rPr>
        <w:t>po dobu trvání záruky. Záruční servis spočívá zejména v pravidelné (nejméně v četnosti jednou za rok) kontrole funkce a bezpečnosti zařízení. Cena záručního servisu je zahrnuta v kupní ceně</w:t>
      </w:r>
    </w:p>
    <w:p w:rsidR="00303B78" w:rsidRPr="00EC32AB" w:rsidRDefault="00303B78" w:rsidP="00EC32AB">
      <w:pPr>
        <w:pStyle w:val="Odstavecseseznamem"/>
        <w:ind w:left="425" w:firstLine="0"/>
        <w:contextualSpacing w:val="0"/>
        <w:rPr>
          <w:rFonts w:cs="Arial"/>
          <w:sz w:val="21"/>
          <w:szCs w:val="21"/>
        </w:rPr>
      </w:pPr>
    </w:p>
    <w:p w:rsidR="00EC32AB" w:rsidRDefault="004B4051" w:rsidP="00EC32AB">
      <w:pPr>
        <w:pStyle w:val="Odstavecseseznamem"/>
        <w:numPr>
          <w:ilvl w:val="0"/>
          <w:numId w:val="11"/>
        </w:numPr>
        <w:contextualSpacing w:val="0"/>
        <w:rPr>
          <w:rFonts w:cs="Arial"/>
          <w:sz w:val="21"/>
          <w:szCs w:val="21"/>
        </w:rPr>
      </w:pPr>
      <w:r>
        <w:rPr>
          <w:rFonts w:ascii="Arial Black" w:hAnsi="Arial Black" w:cs="Arial"/>
          <w:b/>
          <w:smallCaps/>
          <w:spacing w:val="32"/>
          <w:sz w:val="21"/>
          <w:szCs w:val="21"/>
        </w:rPr>
        <w:t>Odevzdání předmětu koupě</w:t>
      </w:r>
    </w:p>
    <w:p w:rsidR="004B4051" w:rsidRPr="003C6F1E" w:rsidRDefault="004B4051" w:rsidP="004B4051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>Úplný a bezvadný předm</w:t>
      </w:r>
      <w:r w:rsidRPr="006F4019">
        <w:rPr>
          <w:rFonts w:cs="Arial"/>
          <w:sz w:val="21"/>
          <w:szCs w:val="21"/>
        </w:rPr>
        <w:t>ět koupě bude odevzdán</w:t>
      </w:r>
      <w:r w:rsidR="00C356B5">
        <w:rPr>
          <w:rFonts w:cs="Arial"/>
          <w:sz w:val="21"/>
          <w:szCs w:val="21"/>
        </w:rPr>
        <w:t xml:space="preserve"> </w:t>
      </w:r>
      <w:r w:rsidRPr="006F4019">
        <w:rPr>
          <w:rFonts w:cs="Arial"/>
          <w:sz w:val="21"/>
          <w:szCs w:val="21"/>
        </w:rPr>
        <w:t>a jeho funkčnost bude vyzkoušena nejpozději do</w:t>
      </w:r>
      <w:r w:rsidR="000F06D3">
        <w:rPr>
          <w:rFonts w:cs="Arial"/>
          <w:sz w:val="21"/>
          <w:szCs w:val="21"/>
        </w:rPr>
        <w:t xml:space="preserve"> </w:t>
      </w:r>
      <w:r w:rsidR="000F06D3" w:rsidRPr="000F06D3">
        <w:rPr>
          <w:rFonts w:cs="Arial"/>
          <w:b/>
          <w:sz w:val="21"/>
          <w:szCs w:val="21"/>
        </w:rPr>
        <w:t>31. 10. 2015.</w:t>
      </w:r>
      <w:r w:rsidRPr="006F4019">
        <w:rPr>
          <w:rFonts w:cs="Arial"/>
          <w:sz w:val="21"/>
          <w:szCs w:val="21"/>
        </w:rPr>
        <w:t xml:space="preserve"> </w:t>
      </w:r>
    </w:p>
    <w:p w:rsidR="004B4051" w:rsidRDefault="004B4051" w:rsidP="004B4051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Dřívější plnění je možné</w:t>
      </w:r>
      <w:r w:rsidR="00C356B5">
        <w:rPr>
          <w:rFonts w:cs="Arial"/>
          <w:sz w:val="21"/>
          <w:szCs w:val="21"/>
        </w:rPr>
        <w:t xml:space="preserve">. </w:t>
      </w:r>
    </w:p>
    <w:p w:rsidR="004B4051" w:rsidRPr="00E1505A" w:rsidRDefault="004B4051" w:rsidP="004B4051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 xml:space="preserve">Předmět koupě bude odevzdán </w:t>
      </w:r>
      <w:r w:rsidR="00C339E6">
        <w:rPr>
          <w:rFonts w:cs="Arial"/>
          <w:sz w:val="21"/>
          <w:szCs w:val="21"/>
        </w:rPr>
        <w:t>v obci</w:t>
      </w:r>
      <w:r w:rsidR="00C356B5">
        <w:rPr>
          <w:rFonts w:cs="Arial"/>
          <w:sz w:val="21"/>
          <w:szCs w:val="21"/>
        </w:rPr>
        <w:t xml:space="preserve"> Jívka</w:t>
      </w:r>
      <w:r w:rsidRPr="00E1505A">
        <w:rPr>
          <w:rFonts w:cs="Arial"/>
          <w:sz w:val="21"/>
          <w:szCs w:val="21"/>
        </w:rPr>
        <w:t xml:space="preserve">, nedohodnou-li se smluvní strany jinak. </w:t>
      </w:r>
    </w:p>
    <w:p w:rsidR="004B4051" w:rsidRPr="006F6BBE" w:rsidRDefault="004B4051" w:rsidP="004B4051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>Prodávající se zavazuje odevzdat předmět koupě nepoužitý a bez právních nebo věcných vad.</w:t>
      </w:r>
    </w:p>
    <w:p w:rsidR="004B4051" w:rsidRPr="006F6BBE" w:rsidRDefault="004B4051" w:rsidP="004B4051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>Účinky odevzdání věci nenastanou před okamžikem, ve kterém bude kupujícímu umožněno nakládat s věcí v místě odevzdání.</w:t>
      </w:r>
    </w:p>
    <w:p w:rsidR="004B4051" w:rsidRPr="00E1505A" w:rsidRDefault="004B4051" w:rsidP="004B4051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E1505A">
        <w:rPr>
          <w:rFonts w:cs="Arial"/>
          <w:sz w:val="21"/>
          <w:szCs w:val="21"/>
        </w:rPr>
        <w:t>Nejpozději do 5 pracovních dnů ode dne odevzdání předmětu koupě jej kupující prohlédne a přesvědčí se o jeho zjevných vlastnostech. Kupující v téže lhůtě buď potvrdí převzetí předmětu koupě, anebo sdělí připomínky k množství a zjevným vlastnostem předmětu koupě. Pokud kupující včas ani nepotvrdí převzetí předmětu koupě, ani nesdělí připomínky k množství a zjevným vlastnostem předmětu koupě, má se za to, že kupující předmět koupě převzal a že nemá připomínky k jeho zjevným vlastnostem a k množství.</w:t>
      </w:r>
    </w:p>
    <w:p w:rsidR="004B4051" w:rsidRPr="006F6BBE" w:rsidRDefault="004B4051" w:rsidP="004B4051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>Plnění nemůže být odepřeno, ani když budou splněny podmínky § 1912 odst. 1 občanského zákoníku (vzájemné plnění).</w:t>
      </w:r>
    </w:p>
    <w:p w:rsidR="00C71278" w:rsidRPr="00D05B15" w:rsidRDefault="00C71278" w:rsidP="00D05B15">
      <w:pPr>
        <w:pStyle w:val="Odstavecseseznamem"/>
        <w:ind w:left="425" w:firstLine="0"/>
        <w:contextualSpacing w:val="0"/>
        <w:rPr>
          <w:rFonts w:cs="Arial"/>
          <w:sz w:val="21"/>
          <w:szCs w:val="21"/>
        </w:rPr>
      </w:pPr>
    </w:p>
    <w:p w:rsidR="00DA36AF" w:rsidRPr="00DA36AF" w:rsidRDefault="00C356B5" w:rsidP="00DA36AF">
      <w:pPr>
        <w:pStyle w:val="Odstavecseseznamem"/>
        <w:numPr>
          <w:ilvl w:val="0"/>
          <w:numId w:val="11"/>
        </w:numPr>
        <w:contextualSpacing w:val="0"/>
        <w:rPr>
          <w:rFonts w:cs="Arial"/>
          <w:sz w:val="21"/>
          <w:szCs w:val="21"/>
        </w:rPr>
      </w:pPr>
      <w:r>
        <w:rPr>
          <w:rFonts w:ascii="Arial Black" w:hAnsi="Arial Black" w:cs="Arial"/>
          <w:b/>
          <w:smallCaps/>
          <w:spacing w:val="32"/>
          <w:sz w:val="21"/>
          <w:szCs w:val="21"/>
        </w:rPr>
        <w:t>Kupní c</w:t>
      </w:r>
      <w:r w:rsidR="00D05B15" w:rsidRPr="00F76975">
        <w:rPr>
          <w:rFonts w:ascii="Arial Black" w:hAnsi="Arial Black" w:cs="Arial"/>
          <w:b/>
          <w:smallCaps/>
          <w:spacing w:val="32"/>
          <w:sz w:val="21"/>
          <w:szCs w:val="21"/>
        </w:rPr>
        <w:t xml:space="preserve">ena </w:t>
      </w:r>
      <w:r>
        <w:rPr>
          <w:rFonts w:ascii="Arial Black" w:hAnsi="Arial Black" w:cs="Arial"/>
          <w:b/>
          <w:smallCaps/>
          <w:spacing w:val="32"/>
          <w:sz w:val="21"/>
          <w:szCs w:val="21"/>
        </w:rPr>
        <w:t>a platební podmínky</w:t>
      </w:r>
    </w:p>
    <w:p w:rsidR="00C356B5" w:rsidRPr="006F6BBE" w:rsidRDefault="00C356B5" w:rsidP="00C356B5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Byla ujednána kupní cena:</w:t>
      </w:r>
    </w:p>
    <w:tbl>
      <w:tblPr>
        <w:tblStyle w:val="Mkatabulky"/>
        <w:tblW w:w="0" w:type="auto"/>
        <w:tblInd w:w="534" w:type="dxa"/>
        <w:tblLook w:val="04A0" w:firstRow="1" w:lastRow="0" w:firstColumn="1" w:lastColumn="0" w:noHBand="0" w:noVBand="1"/>
      </w:tblPr>
      <w:tblGrid>
        <w:gridCol w:w="2835"/>
        <w:gridCol w:w="2551"/>
        <w:gridCol w:w="851"/>
        <w:gridCol w:w="2517"/>
      </w:tblGrid>
      <w:tr w:rsidR="00C356B5" w:rsidRPr="005709CB" w:rsidTr="005709CB">
        <w:tc>
          <w:tcPr>
            <w:tcW w:w="2835" w:type="dxa"/>
          </w:tcPr>
          <w:p w:rsidR="00C356B5" w:rsidRPr="005709CB" w:rsidRDefault="00C356B5" w:rsidP="005709CB">
            <w:pPr>
              <w:spacing w:before="60" w:afterLines="60" w:after="144"/>
              <w:ind w:left="0" w:firstLine="0"/>
              <w:rPr>
                <w:rFonts w:ascii="Arial" w:eastAsiaTheme="minorHAnsi" w:hAnsi="Arial" w:cs="Arial"/>
                <w:sz w:val="21"/>
                <w:szCs w:val="21"/>
                <w:lang w:eastAsia="en-US"/>
              </w:rPr>
            </w:pPr>
            <w:r w:rsidRPr="005709CB">
              <w:rPr>
                <w:rFonts w:ascii="Arial" w:eastAsiaTheme="minorHAnsi" w:hAnsi="Arial" w:cs="Arial"/>
                <w:sz w:val="21"/>
                <w:szCs w:val="21"/>
                <w:lang w:eastAsia="en-US"/>
              </w:rPr>
              <w:t>Položka</w:t>
            </w:r>
          </w:p>
        </w:tc>
        <w:tc>
          <w:tcPr>
            <w:tcW w:w="2551" w:type="dxa"/>
          </w:tcPr>
          <w:p w:rsidR="00C356B5" w:rsidRPr="005709CB" w:rsidRDefault="00C356B5" w:rsidP="005709CB">
            <w:pPr>
              <w:pStyle w:val="Zkladntext"/>
              <w:tabs>
                <w:tab w:val="left" w:pos="284"/>
              </w:tabs>
              <w:suppressAutoHyphens/>
              <w:spacing w:before="60" w:afterLines="60" w:after="144"/>
              <w:jc w:val="right"/>
              <w:rPr>
                <w:rFonts w:ascii="Arial" w:eastAsiaTheme="minorHAnsi" w:hAnsi="Arial" w:cs="Arial"/>
                <w:color w:val="auto"/>
                <w:sz w:val="21"/>
                <w:szCs w:val="21"/>
                <w:lang w:eastAsia="en-US"/>
              </w:rPr>
            </w:pPr>
            <w:r w:rsidRPr="005709CB">
              <w:rPr>
                <w:rFonts w:ascii="Arial" w:eastAsiaTheme="minorHAnsi" w:hAnsi="Arial" w:cs="Arial"/>
                <w:color w:val="auto"/>
                <w:sz w:val="21"/>
                <w:szCs w:val="21"/>
                <w:lang w:eastAsia="en-US"/>
              </w:rPr>
              <w:t>Cena za kus</w:t>
            </w:r>
          </w:p>
        </w:tc>
        <w:tc>
          <w:tcPr>
            <w:tcW w:w="851" w:type="dxa"/>
          </w:tcPr>
          <w:p w:rsidR="00C356B5" w:rsidRPr="005709CB" w:rsidRDefault="00C356B5" w:rsidP="005709CB">
            <w:pPr>
              <w:pStyle w:val="Zkladntext"/>
              <w:tabs>
                <w:tab w:val="left" w:pos="284"/>
              </w:tabs>
              <w:suppressAutoHyphens/>
              <w:spacing w:before="60" w:afterLines="60" w:after="144"/>
              <w:jc w:val="right"/>
              <w:rPr>
                <w:rFonts w:ascii="Arial" w:eastAsiaTheme="minorHAnsi" w:hAnsi="Arial" w:cs="Arial"/>
                <w:color w:val="auto"/>
                <w:sz w:val="21"/>
                <w:szCs w:val="21"/>
                <w:lang w:eastAsia="en-US"/>
              </w:rPr>
            </w:pPr>
            <w:r w:rsidRPr="005709CB">
              <w:rPr>
                <w:rFonts w:ascii="Arial" w:eastAsiaTheme="minorHAnsi" w:hAnsi="Arial" w:cs="Arial"/>
                <w:color w:val="auto"/>
                <w:sz w:val="21"/>
                <w:szCs w:val="21"/>
                <w:lang w:eastAsia="en-US"/>
              </w:rPr>
              <w:t xml:space="preserve">Počet </w:t>
            </w:r>
          </w:p>
        </w:tc>
        <w:tc>
          <w:tcPr>
            <w:tcW w:w="2517" w:type="dxa"/>
          </w:tcPr>
          <w:p w:rsidR="00C356B5" w:rsidRPr="005709CB" w:rsidRDefault="00C356B5" w:rsidP="005709CB">
            <w:pPr>
              <w:pStyle w:val="Zkladntext"/>
              <w:tabs>
                <w:tab w:val="left" w:pos="284"/>
              </w:tabs>
              <w:suppressAutoHyphens/>
              <w:spacing w:before="60" w:afterLines="60" w:after="144"/>
              <w:jc w:val="right"/>
              <w:rPr>
                <w:rFonts w:ascii="Arial" w:eastAsiaTheme="minorHAnsi" w:hAnsi="Arial" w:cs="Arial"/>
                <w:color w:val="auto"/>
                <w:sz w:val="21"/>
                <w:szCs w:val="21"/>
                <w:lang w:eastAsia="en-US"/>
              </w:rPr>
            </w:pPr>
            <w:r w:rsidRPr="005709CB">
              <w:rPr>
                <w:rFonts w:ascii="Arial" w:eastAsiaTheme="minorHAnsi" w:hAnsi="Arial" w:cs="Arial"/>
                <w:color w:val="auto"/>
                <w:sz w:val="21"/>
                <w:szCs w:val="21"/>
                <w:lang w:eastAsia="en-US"/>
              </w:rPr>
              <w:t>Cena celkem</w:t>
            </w:r>
          </w:p>
        </w:tc>
      </w:tr>
      <w:tr w:rsidR="00C356B5" w:rsidRPr="005709CB" w:rsidTr="005709CB">
        <w:tc>
          <w:tcPr>
            <w:tcW w:w="2835" w:type="dxa"/>
          </w:tcPr>
          <w:p w:rsidR="00C356B5" w:rsidRPr="005709CB" w:rsidRDefault="00C356B5" w:rsidP="005709CB">
            <w:pPr>
              <w:spacing w:before="60" w:afterLines="60" w:after="144"/>
              <w:ind w:left="0" w:firstLine="0"/>
              <w:rPr>
                <w:rFonts w:ascii="Arial" w:eastAsiaTheme="minorHAnsi" w:hAnsi="Arial" w:cs="Arial"/>
                <w:sz w:val="21"/>
                <w:szCs w:val="21"/>
                <w:lang w:eastAsia="en-US"/>
              </w:rPr>
            </w:pPr>
            <w:r w:rsidRPr="005709CB">
              <w:rPr>
                <w:rFonts w:ascii="Arial" w:eastAsiaTheme="minorHAnsi" w:hAnsi="Arial" w:cs="Arial"/>
                <w:sz w:val="21"/>
                <w:szCs w:val="21"/>
                <w:lang w:eastAsia="en-US"/>
              </w:rPr>
              <w:t>Velkoobjemový kontejner</w:t>
            </w:r>
          </w:p>
        </w:tc>
        <w:tc>
          <w:tcPr>
            <w:tcW w:w="2551" w:type="dxa"/>
          </w:tcPr>
          <w:p w:rsidR="00C356B5" w:rsidRPr="005709CB" w:rsidRDefault="005709CB" w:rsidP="005709CB">
            <w:pPr>
              <w:pStyle w:val="Zkladntext"/>
              <w:tabs>
                <w:tab w:val="left" w:pos="284"/>
              </w:tabs>
              <w:suppressAutoHyphens/>
              <w:spacing w:before="60" w:afterLines="60" w:after="144"/>
              <w:jc w:val="right"/>
              <w:rPr>
                <w:rFonts w:ascii="Arial" w:eastAsiaTheme="minorHAnsi" w:hAnsi="Arial" w:cs="Arial"/>
                <w:color w:val="auto"/>
                <w:sz w:val="21"/>
                <w:szCs w:val="21"/>
                <w:lang w:eastAsia="en-US"/>
              </w:rPr>
            </w:pPr>
            <w:r w:rsidRPr="005709CB">
              <w:rPr>
                <w:rFonts w:ascii="Arial" w:eastAsiaTheme="minorHAnsi" w:hAnsi="Arial" w:cs="Arial"/>
                <w:color w:val="auto"/>
                <w:sz w:val="21"/>
                <w:szCs w:val="21"/>
                <w:highlight w:val="yellow"/>
                <w:lang w:eastAsia="en-US"/>
              </w:rPr>
              <w:t>…</w:t>
            </w:r>
            <w:r>
              <w:rPr>
                <w:rFonts w:ascii="Arial" w:eastAsiaTheme="minorHAnsi" w:hAnsi="Arial" w:cs="Arial"/>
                <w:color w:val="auto"/>
                <w:sz w:val="21"/>
                <w:szCs w:val="21"/>
                <w:lang w:eastAsia="en-US"/>
              </w:rPr>
              <w:t xml:space="preserve"> Kč</w:t>
            </w:r>
          </w:p>
        </w:tc>
        <w:tc>
          <w:tcPr>
            <w:tcW w:w="851" w:type="dxa"/>
          </w:tcPr>
          <w:p w:rsidR="00C356B5" w:rsidRPr="005709CB" w:rsidRDefault="005709CB" w:rsidP="005709CB">
            <w:pPr>
              <w:pStyle w:val="Zkladntext"/>
              <w:tabs>
                <w:tab w:val="left" w:pos="284"/>
              </w:tabs>
              <w:suppressAutoHyphens/>
              <w:spacing w:before="60" w:afterLines="60" w:after="144"/>
              <w:jc w:val="right"/>
              <w:rPr>
                <w:rFonts w:ascii="Arial" w:eastAsiaTheme="minorHAnsi" w:hAnsi="Arial" w:cs="Arial"/>
                <w:color w:val="auto"/>
                <w:sz w:val="21"/>
                <w:szCs w:val="21"/>
                <w:lang w:eastAsia="en-US"/>
              </w:rPr>
            </w:pPr>
            <w:r w:rsidRPr="005709CB">
              <w:rPr>
                <w:rFonts w:ascii="Arial" w:eastAsiaTheme="minorHAnsi" w:hAnsi="Arial" w:cs="Arial"/>
                <w:color w:val="auto"/>
                <w:sz w:val="21"/>
                <w:szCs w:val="21"/>
                <w:lang w:eastAsia="en-US"/>
              </w:rPr>
              <w:t>2 ks</w:t>
            </w:r>
          </w:p>
        </w:tc>
        <w:tc>
          <w:tcPr>
            <w:tcW w:w="2517" w:type="dxa"/>
          </w:tcPr>
          <w:p w:rsidR="00C356B5" w:rsidRPr="005709CB" w:rsidRDefault="005709CB" w:rsidP="005709CB">
            <w:pPr>
              <w:pStyle w:val="Zkladntext"/>
              <w:tabs>
                <w:tab w:val="left" w:pos="284"/>
              </w:tabs>
              <w:suppressAutoHyphens/>
              <w:spacing w:before="60" w:afterLines="60" w:after="144"/>
              <w:jc w:val="right"/>
              <w:rPr>
                <w:rFonts w:ascii="Arial" w:eastAsiaTheme="minorHAnsi" w:hAnsi="Arial" w:cs="Arial"/>
                <w:color w:val="auto"/>
                <w:sz w:val="21"/>
                <w:szCs w:val="21"/>
                <w:lang w:eastAsia="en-US"/>
              </w:rPr>
            </w:pPr>
            <w:r w:rsidRPr="005709CB">
              <w:rPr>
                <w:rFonts w:ascii="Arial" w:eastAsiaTheme="minorHAnsi" w:hAnsi="Arial" w:cs="Arial"/>
                <w:color w:val="auto"/>
                <w:sz w:val="21"/>
                <w:szCs w:val="21"/>
                <w:highlight w:val="yellow"/>
                <w:lang w:eastAsia="en-US"/>
              </w:rPr>
              <w:t>…</w:t>
            </w:r>
            <w:r>
              <w:rPr>
                <w:rFonts w:ascii="Arial" w:eastAsiaTheme="minorHAnsi" w:hAnsi="Arial" w:cs="Arial"/>
                <w:color w:val="auto"/>
                <w:sz w:val="21"/>
                <w:szCs w:val="21"/>
                <w:lang w:eastAsia="en-US"/>
              </w:rPr>
              <w:t xml:space="preserve"> Kč</w:t>
            </w:r>
          </w:p>
        </w:tc>
      </w:tr>
      <w:tr w:rsidR="00C356B5" w:rsidRPr="005709CB" w:rsidTr="005709CB">
        <w:tc>
          <w:tcPr>
            <w:tcW w:w="2835" w:type="dxa"/>
            <w:tcBorders>
              <w:bottom w:val="single" w:sz="4" w:space="0" w:color="auto"/>
            </w:tcBorders>
          </w:tcPr>
          <w:p w:rsidR="00C356B5" w:rsidRPr="005709CB" w:rsidRDefault="005709CB" w:rsidP="005709CB">
            <w:pPr>
              <w:spacing w:before="60" w:afterLines="60" w:after="144"/>
              <w:ind w:left="0" w:firstLine="0"/>
              <w:rPr>
                <w:rFonts w:ascii="Arial" w:eastAsiaTheme="minorHAnsi" w:hAnsi="Arial" w:cs="Arial"/>
                <w:sz w:val="21"/>
                <w:szCs w:val="21"/>
                <w:lang w:eastAsia="en-US"/>
              </w:rPr>
            </w:pPr>
            <w:r w:rsidRPr="005709CB">
              <w:rPr>
                <w:rFonts w:ascii="Arial" w:eastAsiaTheme="minorHAnsi" w:hAnsi="Arial" w:cs="Arial"/>
                <w:sz w:val="21"/>
                <w:szCs w:val="21"/>
                <w:lang w:eastAsia="en-US"/>
              </w:rPr>
              <w:t>Traktorový nosič kontejnerů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C356B5" w:rsidRPr="005709CB" w:rsidRDefault="005709CB" w:rsidP="005709CB">
            <w:pPr>
              <w:pStyle w:val="Zkladntext"/>
              <w:tabs>
                <w:tab w:val="left" w:pos="284"/>
              </w:tabs>
              <w:suppressAutoHyphens/>
              <w:spacing w:before="60" w:afterLines="60" w:after="144"/>
              <w:jc w:val="right"/>
              <w:rPr>
                <w:rFonts w:ascii="Arial" w:eastAsiaTheme="minorHAnsi" w:hAnsi="Arial" w:cs="Arial"/>
                <w:color w:val="auto"/>
                <w:sz w:val="21"/>
                <w:szCs w:val="21"/>
                <w:lang w:eastAsia="en-US"/>
              </w:rPr>
            </w:pPr>
            <w:r w:rsidRPr="005709CB">
              <w:rPr>
                <w:rFonts w:ascii="Arial" w:eastAsiaTheme="minorHAnsi" w:hAnsi="Arial" w:cs="Arial"/>
                <w:color w:val="auto"/>
                <w:sz w:val="21"/>
                <w:szCs w:val="21"/>
                <w:highlight w:val="yellow"/>
                <w:lang w:eastAsia="en-US"/>
              </w:rPr>
              <w:t>…</w:t>
            </w:r>
            <w:r>
              <w:rPr>
                <w:rFonts w:ascii="Arial" w:eastAsiaTheme="minorHAnsi" w:hAnsi="Arial" w:cs="Arial"/>
                <w:color w:val="auto"/>
                <w:sz w:val="21"/>
                <w:szCs w:val="21"/>
                <w:lang w:eastAsia="en-US"/>
              </w:rPr>
              <w:t xml:space="preserve"> Kč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C356B5" w:rsidRPr="005709CB" w:rsidRDefault="005709CB" w:rsidP="005709CB">
            <w:pPr>
              <w:pStyle w:val="Zkladntext"/>
              <w:tabs>
                <w:tab w:val="left" w:pos="284"/>
              </w:tabs>
              <w:suppressAutoHyphens/>
              <w:spacing w:before="60" w:afterLines="60" w:after="144"/>
              <w:jc w:val="right"/>
              <w:rPr>
                <w:rFonts w:ascii="Arial" w:eastAsiaTheme="minorHAnsi" w:hAnsi="Arial" w:cs="Arial"/>
                <w:color w:val="auto"/>
                <w:sz w:val="21"/>
                <w:szCs w:val="21"/>
                <w:lang w:eastAsia="en-US"/>
              </w:rPr>
            </w:pPr>
            <w:r w:rsidRPr="005709CB">
              <w:rPr>
                <w:rFonts w:ascii="Arial" w:eastAsiaTheme="minorHAnsi" w:hAnsi="Arial" w:cs="Arial"/>
                <w:color w:val="auto"/>
                <w:sz w:val="21"/>
                <w:szCs w:val="21"/>
                <w:lang w:eastAsia="en-US"/>
              </w:rPr>
              <w:t>1 ks</w:t>
            </w: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:rsidR="00C356B5" w:rsidRPr="005709CB" w:rsidRDefault="005709CB" w:rsidP="005709CB">
            <w:pPr>
              <w:pStyle w:val="Zkladntext"/>
              <w:tabs>
                <w:tab w:val="left" w:pos="284"/>
              </w:tabs>
              <w:suppressAutoHyphens/>
              <w:spacing w:before="60" w:afterLines="60" w:after="144"/>
              <w:jc w:val="right"/>
              <w:rPr>
                <w:rFonts w:ascii="Arial" w:eastAsiaTheme="minorHAnsi" w:hAnsi="Arial" w:cs="Arial"/>
                <w:color w:val="auto"/>
                <w:sz w:val="21"/>
                <w:szCs w:val="21"/>
                <w:lang w:eastAsia="en-US"/>
              </w:rPr>
            </w:pPr>
            <w:r w:rsidRPr="005709CB">
              <w:rPr>
                <w:rFonts w:ascii="Arial" w:eastAsiaTheme="minorHAnsi" w:hAnsi="Arial" w:cs="Arial"/>
                <w:color w:val="auto"/>
                <w:sz w:val="21"/>
                <w:szCs w:val="21"/>
                <w:highlight w:val="yellow"/>
                <w:lang w:eastAsia="en-US"/>
              </w:rPr>
              <w:t>…</w:t>
            </w:r>
            <w:r>
              <w:rPr>
                <w:rFonts w:ascii="Arial" w:eastAsiaTheme="minorHAnsi" w:hAnsi="Arial" w:cs="Arial"/>
                <w:color w:val="auto"/>
                <w:sz w:val="21"/>
                <w:szCs w:val="21"/>
                <w:lang w:eastAsia="en-US"/>
              </w:rPr>
              <w:t xml:space="preserve"> Kč</w:t>
            </w:r>
          </w:p>
        </w:tc>
      </w:tr>
      <w:tr w:rsidR="005709CB" w:rsidRPr="005709CB" w:rsidTr="005709CB">
        <w:tc>
          <w:tcPr>
            <w:tcW w:w="2835" w:type="dxa"/>
            <w:tcBorders>
              <w:right w:val="nil"/>
            </w:tcBorders>
          </w:tcPr>
          <w:p w:rsidR="005709CB" w:rsidRPr="005709CB" w:rsidRDefault="005709CB" w:rsidP="005709CB">
            <w:pPr>
              <w:spacing w:before="60" w:afterLines="60" w:after="144"/>
              <w:ind w:left="0" w:firstLine="0"/>
              <w:rPr>
                <w:rFonts w:ascii="Arial" w:eastAsiaTheme="minorHAnsi" w:hAnsi="Arial" w:cs="Arial"/>
                <w:b/>
                <w:sz w:val="21"/>
                <w:szCs w:val="21"/>
                <w:lang w:eastAsia="en-US"/>
              </w:rPr>
            </w:pPr>
            <w:r w:rsidRPr="005709CB">
              <w:rPr>
                <w:rFonts w:ascii="Arial" w:eastAsiaTheme="minorHAnsi" w:hAnsi="Arial" w:cs="Arial"/>
                <w:b/>
                <w:sz w:val="21"/>
                <w:szCs w:val="21"/>
                <w:lang w:eastAsia="en-US"/>
              </w:rPr>
              <w:t>Cena celkem bez DPH</w:t>
            </w:r>
          </w:p>
        </w:tc>
        <w:tc>
          <w:tcPr>
            <w:tcW w:w="5919" w:type="dxa"/>
            <w:gridSpan w:val="3"/>
            <w:tcBorders>
              <w:left w:val="nil"/>
            </w:tcBorders>
          </w:tcPr>
          <w:p w:rsidR="005709CB" w:rsidRPr="005709CB" w:rsidRDefault="005709CB" w:rsidP="005709CB">
            <w:pPr>
              <w:pStyle w:val="Zkladntext"/>
              <w:tabs>
                <w:tab w:val="left" w:pos="284"/>
              </w:tabs>
              <w:suppressAutoHyphens/>
              <w:spacing w:before="60" w:afterLines="60" w:after="144"/>
              <w:jc w:val="right"/>
              <w:rPr>
                <w:rFonts w:ascii="Arial" w:eastAsiaTheme="minorHAnsi" w:hAnsi="Arial" w:cs="Arial"/>
                <w:b/>
                <w:color w:val="auto"/>
                <w:sz w:val="21"/>
                <w:szCs w:val="21"/>
                <w:lang w:eastAsia="en-US"/>
              </w:rPr>
            </w:pPr>
            <w:r w:rsidRPr="005709CB">
              <w:rPr>
                <w:rFonts w:ascii="Arial" w:eastAsiaTheme="minorHAnsi" w:hAnsi="Arial" w:cs="Arial"/>
                <w:b/>
                <w:color w:val="auto"/>
                <w:sz w:val="21"/>
                <w:szCs w:val="21"/>
                <w:highlight w:val="yellow"/>
                <w:lang w:eastAsia="en-US"/>
              </w:rPr>
              <w:t>…</w:t>
            </w:r>
            <w:r w:rsidRPr="005709CB">
              <w:rPr>
                <w:rFonts w:ascii="Arial" w:eastAsiaTheme="minorHAnsi" w:hAnsi="Arial" w:cs="Arial"/>
                <w:b/>
                <w:color w:val="auto"/>
                <w:sz w:val="21"/>
                <w:szCs w:val="21"/>
                <w:lang w:eastAsia="en-US"/>
              </w:rPr>
              <w:t xml:space="preserve"> Kč</w:t>
            </w:r>
          </w:p>
        </w:tc>
      </w:tr>
      <w:tr w:rsidR="00B76E29" w:rsidRPr="00B53EBC" w:rsidTr="005709CB">
        <w:tc>
          <w:tcPr>
            <w:tcW w:w="2835" w:type="dxa"/>
            <w:tcBorders>
              <w:right w:val="nil"/>
            </w:tcBorders>
          </w:tcPr>
          <w:p w:rsidR="00B76E29" w:rsidRPr="00B53EBC" w:rsidRDefault="00B76E29" w:rsidP="004339E0">
            <w:pPr>
              <w:spacing w:before="60" w:afterLines="60" w:after="144"/>
              <w:ind w:left="0" w:firstLine="0"/>
              <w:rPr>
                <w:rFonts w:ascii="Arial" w:eastAsiaTheme="minorHAnsi" w:hAnsi="Arial" w:cs="Arial"/>
                <w:sz w:val="21"/>
                <w:szCs w:val="21"/>
                <w:highlight w:val="cyan"/>
                <w:lang w:eastAsia="en-US"/>
              </w:rPr>
            </w:pPr>
            <w:r w:rsidRPr="00897219">
              <w:rPr>
                <w:rFonts w:ascii="Arial" w:eastAsiaTheme="minorHAnsi" w:hAnsi="Arial" w:cs="Arial"/>
                <w:sz w:val="21"/>
                <w:szCs w:val="21"/>
                <w:lang w:eastAsia="en-US"/>
              </w:rPr>
              <w:t>Cena celkem vč. DPH</w:t>
            </w:r>
          </w:p>
        </w:tc>
        <w:tc>
          <w:tcPr>
            <w:tcW w:w="5919" w:type="dxa"/>
            <w:gridSpan w:val="3"/>
            <w:tcBorders>
              <w:left w:val="nil"/>
            </w:tcBorders>
          </w:tcPr>
          <w:p w:rsidR="00B76E29" w:rsidRPr="00B53EBC" w:rsidRDefault="00B76E29" w:rsidP="004339E0">
            <w:pPr>
              <w:pStyle w:val="Zkladntext"/>
              <w:tabs>
                <w:tab w:val="left" w:pos="284"/>
              </w:tabs>
              <w:suppressAutoHyphens/>
              <w:spacing w:before="60" w:afterLines="60" w:after="144"/>
              <w:jc w:val="right"/>
              <w:rPr>
                <w:rFonts w:ascii="Arial" w:eastAsiaTheme="minorHAnsi" w:hAnsi="Arial" w:cs="Arial"/>
                <w:color w:val="auto"/>
                <w:sz w:val="21"/>
                <w:szCs w:val="21"/>
                <w:highlight w:val="cyan"/>
                <w:lang w:eastAsia="en-US"/>
              </w:rPr>
            </w:pPr>
            <w:r w:rsidRPr="00897219">
              <w:rPr>
                <w:rFonts w:ascii="Arial" w:eastAsiaTheme="minorHAnsi" w:hAnsi="Arial" w:cs="Arial"/>
                <w:color w:val="auto"/>
                <w:sz w:val="21"/>
                <w:szCs w:val="21"/>
                <w:highlight w:val="yellow"/>
                <w:lang w:eastAsia="en-US"/>
              </w:rPr>
              <w:t>…</w:t>
            </w:r>
            <w:r w:rsidRPr="00897219">
              <w:rPr>
                <w:rFonts w:ascii="Arial" w:eastAsiaTheme="minorHAnsi" w:hAnsi="Arial" w:cs="Arial"/>
                <w:color w:val="auto"/>
                <w:sz w:val="21"/>
                <w:szCs w:val="21"/>
                <w:lang w:eastAsia="en-US"/>
              </w:rPr>
              <w:t xml:space="preserve"> Kč</w:t>
            </w:r>
          </w:p>
        </w:tc>
      </w:tr>
      <w:tr w:rsidR="003419A3" w:rsidRPr="00B53EBC" w:rsidTr="005709CB">
        <w:tc>
          <w:tcPr>
            <w:tcW w:w="2835" w:type="dxa"/>
            <w:tcBorders>
              <w:right w:val="nil"/>
            </w:tcBorders>
          </w:tcPr>
          <w:p w:rsidR="003419A3" w:rsidRPr="005709CB" w:rsidRDefault="003419A3" w:rsidP="003419A3">
            <w:pPr>
              <w:spacing w:before="60" w:afterLines="60" w:after="144"/>
              <w:ind w:left="0" w:firstLine="0"/>
              <w:rPr>
                <w:rFonts w:ascii="Arial" w:eastAsiaTheme="minorHAnsi" w:hAnsi="Arial" w:cs="Arial"/>
                <w:b/>
                <w:sz w:val="21"/>
                <w:szCs w:val="21"/>
                <w:lang w:eastAsia="en-US"/>
              </w:rPr>
            </w:pPr>
            <w:r w:rsidRPr="005709CB">
              <w:rPr>
                <w:rFonts w:ascii="Arial" w:eastAsiaTheme="minorHAnsi" w:hAnsi="Arial" w:cs="Arial"/>
                <w:b/>
                <w:sz w:val="21"/>
                <w:szCs w:val="21"/>
                <w:lang w:eastAsia="en-US"/>
              </w:rPr>
              <w:lastRenderedPageBreak/>
              <w:t xml:space="preserve">Cena celkem </w:t>
            </w:r>
            <w:r>
              <w:rPr>
                <w:rFonts w:ascii="Arial" w:eastAsiaTheme="minorHAnsi" w:hAnsi="Arial" w:cs="Arial"/>
                <w:b/>
                <w:sz w:val="21"/>
                <w:szCs w:val="21"/>
                <w:lang w:eastAsia="en-US"/>
              </w:rPr>
              <w:t>vč.</w:t>
            </w:r>
            <w:r w:rsidRPr="005709CB">
              <w:rPr>
                <w:rFonts w:ascii="Arial" w:eastAsiaTheme="minorHAnsi" w:hAnsi="Arial" w:cs="Arial"/>
                <w:b/>
                <w:sz w:val="21"/>
                <w:szCs w:val="21"/>
                <w:lang w:eastAsia="en-US"/>
              </w:rPr>
              <w:t xml:space="preserve"> DPH</w:t>
            </w:r>
          </w:p>
        </w:tc>
        <w:tc>
          <w:tcPr>
            <w:tcW w:w="5919" w:type="dxa"/>
            <w:gridSpan w:val="3"/>
            <w:tcBorders>
              <w:left w:val="nil"/>
            </w:tcBorders>
          </w:tcPr>
          <w:p w:rsidR="003419A3" w:rsidRPr="005709CB" w:rsidRDefault="003419A3" w:rsidP="004339E0">
            <w:pPr>
              <w:pStyle w:val="Zkladntext"/>
              <w:tabs>
                <w:tab w:val="left" w:pos="284"/>
              </w:tabs>
              <w:suppressAutoHyphens/>
              <w:spacing w:before="60" w:afterLines="60" w:after="144"/>
              <w:jc w:val="right"/>
              <w:rPr>
                <w:rFonts w:ascii="Arial" w:eastAsiaTheme="minorHAnsi" w:hAnsi="Arial" w:cs="Arial"/>
                <w:b/>
                <w:color w:val="auto"/>
                <w:sz w:val="21"/>
                <w:szCs w:val="21"/>
                <w:lang w:eastAsia="en-US"/>
              </w:rPr>
            </w:pPr>
            <w:r w:rsidRPr="005709CB">
              <w:rPr>
                <w:rFonts w:ascii="Arial" w:eastAsiaTheme="minorHAnsi" w:hAnsi="Arial" w:cs="Arial"/>
                <w:b/>
                <w:color w:val="auto"/>
                <w:sz w:val="21"/>
                <w:szCs w:val="21"/>
                <w:highlight w:val="yellow"/>
                <w:lang w:eastAsia="en-US"/>
              </w:rPr>
              <w:t>…</w:t>
            </w:r>
            <w:r w:rsidRPr="005709CB">
              <w:rPr>
                <w:rFonts w:ascii="Arial" w:eastAsiaTheme="minorHAnsi" w:hAnsi="Arial" w:cs="Arial"/>
                <w:b/>
                <w:color w:val="auto"/>
                <w:sz w:val="21"/>
                <w:szCs w:val="21"/>
                <w:lang w:eastAsia="en-US"/>
              </w:rPr>
              <w:t xml:space="preserve"> Kč</w:t>
            </w:r>
          </w:p>
        </w:tc>
      </w:tr>
    </w:tbl>
    <w:p w:rsidR="00C356B5" w:rsidRPr="003419A3" w:rsidRDefault="003419A3" w:rsidP="00C356B5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Bude-li v době plnění lhůta jiná zákonná sazba, připočte se k c</w:t>
      </w:r>
      <w:r w:rsidR="00C356B5" w:rsidRPr="003419A3">
        <w:rPr>
          <w:rFonts w:cs="Arial"/>
          <w:sz w:val="21"/>
          <w:szCs w:val="21"/>
        </w:rPr>
        <w:t xml:space="preserve">eně bez DPH </w:t>
      </w:r>
      <w:r>
        <w:rPr>
          <w:rFonts w:cs="Arial"/>
          <w:sz w:val="21"/>
          <w:szCs w:val="21"/>
        </w:rPr>
        <w:t>zákonná sazba platná v době plnění</w:t>
      </w:r>
      <w:r w:rsidR="00C356B5" w:rsidRPr="003419A3">
        <w:rPr>
          <w:rFonts w:cs="Arial"/>
          <w:sz w:val="21"/>
          <w:szCs w:val="21"/>
        </w:rPr>
        <w:t>.</w:t>
      </w:r>
      <w:r>
        <w:rPr>
          <w:rFonts w:cs="Arial"/>
          <w:sz w:val="21"/>
          <w:szCs w:val="21"/>
        </w:rPr>
        <w:t xml:space="preserve"> </w:t>
      </w:r>
    </w:p>
    <w:p w:rsidR="00C356B5" w:rsidRPr="006F6BBE" w:rsidRDefault="00C356B5" w:rsidP="00C356B5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>Cena je sjednána jako nejvyšší přípustná, zahrnující veškeré náklady prodávajícího</w:t>
      </w:r>
      <w:r>
        <w:rPr>
          <w:rFonts w:cs="Arial"/>
          <w:sz w:val="21"/>
          <w:szCs w:val="21"/>
        </w:rPr>
        <w:t xml:space="preserve"> </w:t>
      </w:r>
      <w:r w:rsidRPr="006F6BBE">
        <w:rPr>
          <w:rFonts w:cs="Arial"/>
          <w:sz w:val="21"/>
          <w:szCs w:val="21"/>
        </w:rPr>
        <w:t>na plnění této smlouvy a cenové vlivy v průběhu plnění této smlouvy.</w:t>
      </w:r>
    </w:p>
    <w:p w:rsidR="00C356B5" w:rsidRPr="006F6BBE" w:rsidRDefault="00C356B5" w:rsidP="00C356B5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 xml:space="preserve">Cena za dodání předmětu koupě bude uhrazena na základě jediné faktury. Přílohou faktury bude kopie potvrzení převzetí předmětu koupě. </w:t>
      </w:r>
    </w:p>
    <w:p w:rsidR="00C356B5" w:rsidRPr="006F6BBE" w:rsidRDefault="00C356B5" w:rsidP="00C356B5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>Veškeré faktury budou mít náležitosti daňového dokladu</w:t>
      </w:r>
      <w:r w:rsidRPr="00E1505A">
        <w:rPr>
          <w:rFonts w:cs="Arial"/>
          <w:sz w:val="21"/>
          <w:szCs w:val="21"/>
        </w:rPr>
        <w:t>.</w:t>
      </w:r>
    </w:p>
    <w:p w:rsidR="00C356B5" w:rsidRPr="006F6BBE" w:rsidRDefault="00C356B5" w:rsidP="00C356B5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 xml:space="preserve">Lhůta splatnosti všech faktur je 25 dní ode dne vystavení faktury. </w:t>
      </w:r>
    </w:p>
    <w:p w:rsidR="00C356B5" w:rsidRPr="006F6BBE" w:rsidRDefault="00C356B5" w:rsidP="00C356B5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 xml:space="preserve">Kupující je ve lhůtě splatnosti oprávněn vrátit fakturu vykazující vady. Prodávající je povinen předložit fakturu novou či opravenou s novou lhůtou splatnosti. </w:t>
      </w:r>
    </w:p>
    <w:p w:rsidR="00C356B5" w:rsidRPr="006F6BBE" w:rsidRDefault="00C356B5" w:rsidP="00C356B5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 xml:space="preserve">Prodávající je povinen doručit fakturu na adresu sídla kupujícího nejpozději do 5 pracovních dnů od potvrzení převzetí předmětu koupě. </w:t>
      </w:r>
    </w:p>
    <w:p w:rsidR="00C356B5" w:rsidRPr="006F6BBE" w:rsidRDefault="00C356B5" w:rsidP="00C356B5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>Faktura je uhrazena dnem odepsání příslušné částky z účtu kupujícího.</w:t>
      </w:r>
    </w:p>
    <w:p w:rsidR="00C356B5" w:rsidRPr="006F6BBE" w:rsidRDefault="00C356B5" w:rsidP="00C356B5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>Záloha se neposkytne. Závdavek se neposkytuje.</w:t>
      </w:r>
    </w:p>
    <w:p w:rsidR="00C356B5" w:rsidRDefault="00C356B5" w:rsidP="00DE5A99">
      <w:pPr>
        <w:rPr>
          <w:rFonts w:cs="Arial"/>
          <w:sz w:val="21"/>
          <w:szCs w:val="21"/>
        </w:rPr>
      </w:pPr>
    </w:p>
    <w:p w:rsidR="006517A0" w:rsidRPr="006F6BBE" w:rsidRDefault="00B53EBC" w:rsidP="006517A0">
      <w:pPr>
        <w:pStyle w:val="Odstavecseseznamem"/>
        <w:numPr>
          <w:ilvl w:val="0"/>
          <w:numId w:val="11"/>
        </w:numPr>
        <w:contextualSpacing w:val="0"/>
        <w:rPr>
          <w:rFonts w:cs="Arial"/>
          <w:sz w:val="21"/>
          <w:szCs w:val="21"/>
        </w:rPr>
      </w:pPr>
      <w:r>
        <w:rPr>
          <w:rFonts w:ascii="Arial Black" w:hAnsi="Arial Black" w:cs="Arial"/>
          <w:b/>
          <w:smallCaps/>
          <w:spacing w:val="32"/>
          <w:sz w:val="21"/>
          <w:szCs w:val="21"/>
        </w:rPr>
        <w:t>Záruka za jakost a reklamace vad</w:t>
      </w:r>
    </w:p>
    <w:p w:rsidR="00B53EBC" w:rsidRPr="006F6BBE" w:rsidRDefault="00B53EBC" w:rsidP="00B53EBC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>Prodávající poskytuje záruku za jakost předmětu koupě; po celou dobu trvání záruční doby předmět koupě:</w:t>
      </w:r>
    </w:p>
    <w:p w:rsidR="00B53EBC" w:rsidRPr="006F6BBE" w:rsidRDefault="00B53EBC" w:rsidP="00B53EBC">
      <w:pPr>
        <w:pStyle w:val="Odstavecseseznamem"/>
        <w:numPr>
          <w:ilvl w:val="3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>Bude způsobilý k použití pro účel patrný z této smlouvy.</w:t>
      </w:r>
    </w:p>
    <w:p w:rsidR="00B53EBC" w:rsidRPr="006F6BBE" w:rsidRDefault="00B53EBC" w:rsidP="00B53EBC">
      <w:pPr>
        <w:pStyle w:val="Odstavecseseznamem"/>
        <w:numPr>
          <w:ilvl w:val="3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 xml:space="preserve">Bude způsobilý k použití pro obvyklý účel. </w:t>
      </w:r>
    </w:p>
    <w:p w:rsidR="00B53EBC" w:rsidRPr="00C376C1" w:rsidRDefault="00B53EBC" w:rsidP="00B53EBC">
      <w:pPr>
        <w:pStyle w:val="Odstavecseseznamem"/>
        <w:numPr>
          <w:ilvl w:val="3"/>
          <w:numId w:val="11"/>
        </w:numPr>
        <w:contextualSpacing w:val="0"/>
        <w:rPr>
          <w:rFonts w:cs="Arial"/>
          <w:sz w:val="21"/>
          <w:szCs w:val="21"/>
        </w:rPr>
      </w:pPr>
      <w:r w:rsidRPr="00C376C1">
        <w:rPr>
          <w:rFonts w:cs="Arial"/>
          <w:sz w:val="21"/>
          <w:szCs w:val="21"/>
        </w:rPr>
        <w:t>Zachová si obvyklé vlastnosti.</w:t>
      </w:r>
    </w:p>
    <w:p w:rsidR="00B53EBC" w:rsidRPr="00C376C1" w:rsidRDefault="00B53EBC" w:rsidP="00B53EBC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C376C1">
        <w:rPr>
          <w:rFonts w:cs="Arial"/>
          <w:sz w:val="21"/>
          <w:szCs w:val="21"/>
        </w:rPr>
        <w:t xml:space="preserve">Prodávající poskytuje </w:t>
      </w:r>
      <w:r w:rsidRPr="00C376C1">
        <w:rPr>
          <w:rFonts w:cs="Arial"/>
          <w:b/>
          <w:sz w:val="21"/>
          <w:szCs w:val="21"/>
        </w:rPr>
        <w:t>záruku za jakost</w:t>
      </w:r>
      <w:r w:rsidRPr="00C376C1">
        <w:rPr>
          <w:rFonts w:cs="Arial"/>
          <w:sz w:val="21"/>
          <w:szCs w:val="21"/>
        </w:rPr>
        <w:t xml:space="preserve"> na dobu </w:t>
      </w:r>
      <w:r>
        <w:rPr>
          <w:rFonts w:cs="Arial"/>
          <w:b/>
          <w:sz w:val="21"/>
          <w:szCs w:val="21"/>
        </w:rPr>
        <w:t>24</w:t>
      </w:r>
      <w:r w:rsidRPr="00C376C1">
        <w:rPr>
          <w:rFonts w:cs="Arial"/>
          <w:b/>
          <w:sz w:val="21"/>
          <w:szCs w:val="21"/>
        </w:rPr>
        <w:t xml:space="preserve"> měsíců</w:t>
      </w:r>
      <w:r w:rsidRPr="00C376C1">
        <w:rPr>
          <w:rFonts w:cs="Arial"/>
          <w:sz w:val="21"/>
          <w:szCs w:val="21"/>
        </w:rPr>
        <w:t>.</w:t>
      </w:r>
    </w:p>
    <w:p w:rsidR="00B53EBC" w:rsidRPr="006F6BBE" w:rsidRDefault="00B53EBC" w:rsidP="00B53EBC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 xml:space="preserve">Záruční doba začne běžet dnem potvrzení převzetí předmětu koupě. Záruční doba se prodlužuje o dobu počínající dnem uplatnění reklamace a končící dnem odevzdání odstranění vady. </w:t>
      </w:r>
    </w:p>
    <w:p w:rsidR="00B53EBC" w:rsidRPr="006F6BBE" w:rsidRDefault="00B53EBC" w:rsidP="00B53EBC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 xml:space="preserve">Kupující není v prodlení s vytknutím vady, pokud právo z vady, kterou má předmět plnění v době odevzdání, a ze záruční vady vytkne písemně do 30 dnů ode dne, kdy se o vadě kupující doví. </w:t>
      </w:r>
    </w:p>
    <w:p w:rsidR="00B53EBC" w:rsidRPr="00FE06D8" w:rsidRDefault="00B53EBC" w:rsidP="00B53EBC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 xml:space="preserve">Prodávající není v prodlení s odstraněním vady, pokud bez zbytečného odkladu od vytknutí vady začne vyvíjet činnost směřující k odstranění vady; řádně v takové činnosti pokračuje a </w:t>
      </w:r>
      <w:r w:rsidRPr="00FE06D8">
        <w:rPr>
          <w:rFonts w:cs="Arial"/>
          <w:b/>
          <w:sz w:val="21"/>
          <w:szCs w:val="21"/>
        </w:rPr>
        <w:t>nejpozději</w:t>
      </w:r>
      <w:r w:rsidRPr="00FE06D8">
        <w:rPr>
          <w:rFonts w:cs="Arial"/>
          <w:sz w:val="21"/>
          <w:szCs w:val="21"/>
        </w:rPr>
        <w:t xml:space="preserve"> </w:t>
      </w:r>
      <w:r w:rsidRPr="00FE06D8">
        <w:rPr>
          <w:rFonts w:cs="Arial"/>
          <w:b/>
          <w:sz w:val="21"/>
          <w:szCs w:val="21"/>
        </w:rPr>
        <w:t>d</w:t>
      </w:r>
      <w:r>
        <w:rPr>
          <w:rFonts w:cs="Arial"/>
          <w:b/>
          <w:sz w:val="21"/>
          <w:szCs w:val="21"/>
        </w:rPr>
        <w:t>o 25</w:t>
      </w:r>
      <w:r w:rsidRPr="00FE06D8">
        <w:rPr>
          <w:rFonts w:cs="Arial"/>
          <w:b/>
          <w:sz w:val="21"/>
          <w:szCs w:val="21"/>
        </w:rPr>
        <w:t xml:space="preserve"> pracovních dnů od vytknutí vady</w:t>
      </w:r>
      <w:r w:rsidRPr="00FE06D8">
        <w:rPr>
          <w:rFonts w:cs="Arial"/>
          <w:sz w:val="21"/>
          <w:szCs w:val="21"/>
        </w:rPr>
        <w:t xml:space="preserve"> vadu odstraní či předmět koupě vymění za bezvadný.</w:t>
      </w:r>
      <w:r>
        <w:rPr>
          <w:rFonts w:cs="Arial"/>
          <w:sz w:val="21"/>
          <w:szCs w:val="21"/>
        </w:rPr>
        <w:t xml:space="preserve"> Vada bude odstraňována v místě dodání, nedohodnou-li se smluvní strany jinak.</w:t>
      </w:r>
    </w:p>
    <w:p w:rsidR="005B6773" w:rsidRDefault="005B6773" w:rsidP="005B6773">
      <w:pPr>
        <w:pStyle w:val="Odstavecseseznamem"/>
        <w:ind w:left="425" w:firstLine="0"/>
        <w:contextualSpacing w:val="0"/>
        <w:rPr>
          <w:rFonts w:cs="Arial"/>
          <w:sz w:val="21"/>
          <w:szCs w:val="21"/>
        </w:rPr>
      </w:pPr>
    </w:p>
    <w:p w:rsidR="001300F7" w:rsidRPr="006F6BBE" w:rsidRDefault="00B53EBC" w:rsidP="001300F7">
      <w:pPr>
        <w:pStyle w:val="Odstavecseseznamem"/>
        <w:numPr>
          <w:ilvl w:val="0"/>
          <w:numId w:val="11"/>
        </w:numPr>
        <w:contextualSpacing w:val="0"/>
        <w:rPr>
          <w:rFonts w:cs="Arial"/>
          <w:sz w:val="21"/>
          <w:szCs w:val="21"/>
        </w:rPr>
      </w:pPr>
      <w:r>
        <w:rPr>
          <w:rFonts w:ascii="Arial Black" w:hAnsi="Arial Black" w:cs="Arial"/>
          <w:b/>
          <w:smallCaps/>
          <w:spacing w:val="32"/>
          <w:sz w:val="21"/>
          <w:szCs w:val="21"/>
        </w:rPr>
        <w:t>Úroky z prodlení a smluvní pokuty</w:t>
      </w:r>
    </w:p>
    <w:p w:rsidR="00B53EBC" w:rsidRPr="006F6BBE" w:rsidRDefault="00B53EBC" w:rsidP="00B53EBC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 xml:space="preserve">Smluvní straně, která je v prodlení se splácením peněžitého dluhu, může druhá smluvní strana, pokud řádně plní své smluvní a zákonné povinnosti, požadovat zaplacení úroku z prodlení, ledaže smluvní strana, která je v prodlení, není za prodlení odpovědná. Smluvní strany si ujednávají </w:t>
      </w:r>
      <w:r w:rsidRPr="006F6BBE">
        <w:rPr>
          <w:rFonts w:cs="Arial"/>
          <w:b/>
          <w:sz w:val="21"/>
          <w:szCs w:val="21"/>
        </w:rPr>
        <w:t>úrok z prodlení</w:t>
      </w:r>
      <w:r w:rsidRPr="006F6BBE">
        <w:rPr>
          <w:rFonts w:cs="Arial"/>
          <w:sz w:val="21"/>
          <w:szCs w:val="21"/>
        </w:rPr>
        <w:t xml:space="preserve"> ve výši </w:t>
      </w:r>
      <w:r w:rsidRPr="006F6BBE">
        <w:rPr>
          <w:rFonts w:cs="Arial"/>
          <w:b/>
          <w:sz w:val="21"/>
          <w:szCs w:val="21"/>
        </w:rPr>
        <w:t>0,025 % z dlužné částky denně</w:t>
      </w:r>
      <w:r w:rsidRPr="006F6BBE">
        <w:rPr>
          <w:rFonts w:cs="Arial"/>
          <w:sz w:val="21"/>
          <w:szCs w:val="21"/>
        </w:rPr>
        <w:t>.</w:t>
      </w:r>
    </w:p>
    <w:p w:rsidR="00B53EBC" w:rsidRPr="006F6BBE" w:rsidRDefault="00B53EBC" w:rsidP="00B53EBC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 xml:space="preserve">Kupující uplatní </w:t>
      </w:r>
      <w:r w:rsidRPr="006F6BBE">
        <w:rPr>
          <w:rFonts w:cs="Arial"/>
          <w:b/>
          <w:sz w:val="21"/>
          <w:szCs w:val="21"/>
        </w:rPr>
        <w:t>smluvní pokutu</w:t>
      </w:r>
      <w:r w:rsidRPr="006F6BBE">
        <w:rPr>
          <w:rFonts w:cs="Arial"/>
          <w:sz w:val="21"/>
          <w:szCs w:val="21"/>
        </w:rPr>
        <w:t xml:space="preserve"> ve výši </w:t>
      </w:r>
      <w:r>
        <w:rPr>
          <w:rFonts w:cs="Arial"/>
          <w:b/>
          <w:sz w:val="21"/>
          <w:szCs w:val="21"/>
        </w:rPr>
        <w:t xml:space="preserve">200,- </w:t>
      </w:r>
      <w:r w:rsidRPr="006F6BBE">
        <w:rPr>
          <w:rFonts w:cs="Arial"/>
          <w:b/>
          <w:sz w:val="21"/>
          <w:szCs w:val="21"/>
        </w:rPr>
        <w:t>Kč</w:t>
      </w:r>
      <w:r w:rsidRPr="006F6BBE">
        <w:rPr>
          <w:rFonts w:cs="Arial"/>
          <w:sz w:val="21"/>
          <w:szCs w:val="21"/>
        </w:rPr>
        <w:t xml:space="preserve"> </w:t>
      </w:r>
      <w:r w:rsidRPr="006F6BBE">
        <w:rPr>
          <w:rFonts w:cs="Arial"/>
          <w:b/>
          <w:sz w:val="21"/>
          <w:szCs w:val="21"/>
        </w:rPr>
        <w:t>denně</w:t>
      </w:r>
      <w:r w:rsidRPr="006F6BBE">
        <w:rPr>
          <w:rFonts w:cs="Arial"/>
          <w:sz w:val="21"/>
          <w:szCs w:val="21"/>
        </w:rPr>
        <w:t xml:space="preserve"> v následujících případech:</w:t>
      </w:r>
    </w:p>
    <w:p w:rsidR="00B53EBC" w:rsidRPr="006F6BBE" w:rsidRDefault="00B53EBC" w:rsidP="00B53EBC">
      <w:pPr>
        <w:pStyle w:val="Odstavecseseznamem"/>
        <w:numPr>
          <w:ilvl w:val="3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lastRenderedPageBreak/>
        <w:t>Prodlení prodávajícího s odevzdáním předmětu koupě.</w:t>
      </w:r>
    </w:p>
    <w:p w:rsidR="00B53EBC" w:rsidRDefault="00B53EBC" w:rsidP="00B53EBC">
      <w:pPr>
        <w:pStyle w:val="Odstavecseseznamem"/>
        <w:numPr>
          <w:ilvl w:val="3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>Prodlením s odstranění</w:t>
      </w:r>
      <w:r>
        <w:rPr>
          <w:rFonts w:cs="Arial"/>
          <w:sz w:val="21"/>
          <w:szCs w:val="21"/>
        </w:rPr>
        <w:t>m</w:t>
      </w:r>
      <w:r w:rsidRPr="006F6BBE">
        <w:rPr>
          <w:rFonts w:cs="Arial"/>
          <w:sz w:val="21"/>
          <w:szCs w:val="21"/>
        </w:rPr>
        <w:t xml:space="preserve"> záruční vady.</w:t>
      </w:r>
    </w:p>
    <w:p w:rsidR="00B53EBC" w:rsidRDefault="00B53EBC" w:rsidP="00B53EBC">
      <w:pPr>
        <w:pStyle w:val="Odstavecseseznamem"/>
        <w:numPr>
          <w:ilvl w:val="3"/>
          <w:numId w:val="11"/>
        </w:numPr>
        <w:contextualSpacing w:val="0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Prodlení s provedením servisu.</w:t>
      </w:r>
    </w:p>
    <w:p w:rsidR="00B53EBC" w:rsidRPr="006F6BBE" w:rsidRDefault="00B53EBC" w:rsidP="00B53EBC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 xml:space="preserve">Ke smluvní pokutě bude vystavena samostatná faktura se lhůtou splatnosti 30 dnů; za den uskutečnění zdanitelného plnění bude považován den vystavení faktury. </w:t>
      </w:r>
    </w:p>
    <w:p w:rsidR="00B53EBC" w:rsidRPr="006F6BBE" w:rsidRDefault="00B53EBC" w:rsidP="00B53EBC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>Strany se dohodly, že závazek zaplatit smluvní pokutu nevylučuje právo na náhradu škody ve výši, v jaké převyšuje smluvní pokutu. Bude-li smluvní pokuta snížená soudem, zůstává zachováno právo na náhradu škody ve výši, v jaké škoda převyšuje částku určenou soudem jako přiměřenou a to bez jakéhokoliv dalšího omezení.</w:t>
      </w:r>
    </w:p>
    <w:p w:rsidR="001300F7" w:rsidRDefault="001300F7" w:rsidP="005B6773">
      <w:pPr>
        <w:pStyle w:val="Odstavecseseznamem"/>
        <w:ind w:left="425" w:firstLine="0"/>
        <w:contextualSpacing w:val="0"/>
        <w:rPr>
          <w:rFonts w:cs="Arial"/>
          <w:sz w:val="21"/>
          <w:szCs w:val="21"/>
        </w:rPr>
      </w:pPr>
    </w:p>
    <w:p w:rsidR="00E972E7" w:rsidRPr="006F6BBE" w:rsidRDefault="00972773" w:rsidP="00E972E7">
      <w:pPr>
        <w:pStyle w:val="Odstavecseseznamem"/>
        <w:numPr>
          <w:ilvl w:val="0"/>
          <w:numId w:val="11"/>
        </w:numPr>
        <w:contextualSpacing w:val="0"/>
        <w:rPr>
          <w:rFonts w:cs="Arial"/>
          <w:sz w:val="21"/>
          <w:szCs w:val="21"/>
        </w:rPr>
      </w:pPr>
      <w:r>
        <w:rPr>
          <w:rFonts w:ascii="Arial Black" w:hAnsi="Arial Black" w:cs="Arial"/>
          <w:b/>
          <w:smallCaps/>
          <w:spacing w:val="32"/>
          <w:sz w:val="21"/>
          <w:szCs w:val="21"/>
        </w:rPr>
        <w:t>Ukončení smlouvy</w:t>
      </w:r>
    </w:p>
    <w:p w:rsidR="00972773" w:rsidRPr="006F6BBE" w:rsidRDefault="00972773" w:rsidP="00972773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>Smlouvu lze ukončit písemnou dohodou.</w:t>
      </w:r>
    </w:p>
    <w:p w:rsidR="00972773" w:rsidRPr="006F6BBE" w:rsidRDefault="00972773" w:rsidP="00972773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>Kupující může od smlouvy odstoupit v případě jejího podstatného porušení prodávajícím. Za podstatné porušení smlouvy se mimo jiné považuje:</w:t>
      </w:r>
    </w:p>
    <w:p w:rsidR="00972773" w:rsidRPr="006F6BBE" w:rsidRDefault="00972773" w:rsidP="00972773">
      <w:pPr>
        <w:pStyle w:val="Odstavecseseznamem"/>
        <w:numPr>
          <w:ilvl w:val="3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>Prodlení prodávajícího s odevzdáním předmětu koupě o více než 30 dnů.</w:t>
      </w:r>
    </w:p>
    <w:p w:rsidR="00972773" w:rsidRPr="006F6BBE" w:rsidRDefault="00972773" w:rsidP="00972773">
      <w:pPr>
        <w:pStyle w:val="Odstavecseseznamem"/>
        <w:numPr>
          <w:ilvl w:val="3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>Zahájení insolvenčního řízení, ve kterém je prodávající v postavení dlužníka.</w:t>
      </w:r>
    </w:p>
    <w:p w:rsidR="00972773" w:rsidRPr="006F6BBE" w:rsidRDefault="00972773" w:rsidP="00972773">
      <w:pPr>
        <w:pStyle w:val="Odstavecseseznamem"/>
        <w:numPr>
          <w:ilvl w:val="3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>Je-li zjištěno, že v nabídce prodávajícího k související veřejné zakázce byly uvedeny nepravdivé údaje.</w:t>
      </w:r>
    </w:p>
    <w:p w:rsidR="00972773" w:rsidRPr="006F6BBE" w:rsidRDefault="00972773" w:rsidP="00972773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>Prodávající může od smlouvy odstoupit v případě jejího podstatného porušení kupujícím. Za podstatné porušení smlouvy se mimo jiné považuje:</w:t>
      </w:r>
    </w:p>
    <w:p w:rsidR="00972773" w:rsidRPr="006F6BBE" w:rsidRDefault="00972773" w:rsidP="00972773">
      <w:pPr>
        <w:pStyle w:val="Odstavecseseznamem"/>
        <w:numPr>
          <w:ilvl w:val="3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>Zahájení insolvenčního řízení, ve kterém je kupující v postavení dlužníka.</w:t>
      </w:r>
    </w:p>
    <w:p w:rsidR="00972773" w:rsidRPr="006F6BBE" w:rsidRDefault="00972773" w:rsidP="00972773">
      <w:pPr>
        <w:pStyle w:val="Odstavecseseznamem"/>
        <w:numPr>
          <w:ilvl w:val="3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>Prodlení kupujícího s úhradou faktury o více než 30 dnů.</w:t>
      </w:r>
    </w:p>
    <w:p w:rsidR="00972773" w:rsidRPr="006F6BBE" w:rsidRDefault="00972773" w:rsidP="00972773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>Odstoupení musí být učiněno písemně a je účinné dojitím druhé smluvní straně.</w:t>
      </w:r>
    </w:p>
    <w:p w:rsidR="00972773" w:rsidRDefault="00972773" w:rsidP="00972773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 xml:space="preserve">Odstoupením od smlouvy nezaniká vzájemná sankční odpovědnost stran. </w:t>
      </w:r>
    </w:p>
    <w:p w:rsidR="00972773" w:rsidRPr="006F6BBE" w:rsidRDefault="00972773" w:rsidP="00972773">
      <w:pPr>
        <w:pStyle w:val="Odstavecseseznamem"/>
        <w:ind w:left="425" w:firstLine="0"/>
        <w:contextualSpacing w:val="0"/>
        <w:rPr>
          <w:rFonts w:cs="Arial"/>
          <w:sz w:val="21"/>
          <w:szCs w:val="21"/>
        </w:rPr>
      </w:pPr>
    </w:p>
    <w:p w:rsidR="00761540" w:rsidRPr="006F6BBE" w:rsidRDefault="00761540" w:rsidP="00761540">
      <w:pPr>
        <w:pStyle w:val="Odstavecseseznamem"/>
        <w:numPr>
          <w:ilvl w:val="0"/>
          <w:numId w:val="11"/>
        </w:numPr>
        <w:contextualSpacing w:val="0"/>
        <w:rPr>
          <w:rFonts w:cs="Arial"/>
          <w:sz w:val="21"/>
          <w:szCs w:val="21"/>
        </w:rPr>
      </w:pPr>
      <w:r w:rsidRPr="00F76975">
        <w:rPr>
          <w:rFonts w:ascii="Arial Black" w:hAnsi="Arial Black" w:cs="Arial"/>
          <w:b/>
          <w:smallCaps/>
          <w:spacing w:val="32"/>
          <w:sz w:val="21"/>
          <w:szCs w:val="21"/>
        </w:rPr>
        <w:t>Společná ustanovení</w:t>
      </w:r>
    </w:p>
    <w:p w:rsidR="00972773" w:rsidRPr="006F6BBE" w:rsidRDefault="00972773" w:rsidP="00972773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>Vlastnické právo k předmětu koupě se převádí okamžikem odevzdání předmětu koupě kupujícímu.</w:t>
      </w:r>
    </w:p>
    <w:p w:rsidR="00972773" w:rsidRPr="006F6BBE" w:rsidRDefault="00972773" w:rsidP="00972773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 xml:space="preserve">Žádná ze stran nemůže bez písemně uděleného souhlasu druhé smluvní strany ani pohledávku, ani dluh z této smlouvy, ani tuto smlouvu postoupit třetí osobě. </w:t>
      </w:r>
    </w:p>
    <w:p w:rsidR="00972773" w:rsidRPr="006F6BBE" w:rsidRDefault="00972773" w:rsidP="00972773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>Každá ze stran přebírá na sebe nebezpečí změny okolností dle § 1765 občanského zákoníku za své dluhy vzniklé na základě této smlouvy.</w:t>
      </w:r>
    </w:p>
    <w:p w:rsidR="00972773" w:rsidRPr="006F6BBE" w:rsidRDefault="00972773" w:rsidP="00972773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 xml:space="preserve">Žádná práva a povinnosti stran nelze dovozovat z praxe zavedené mezi stranami či zvyklostí zachovávaných obecně či v odvětví týkajícím se předmětu plnění této smlouvy. </w:t>
      </w:r>
    </w:p>
    <w:p w:rsidR="00972773" w:rsidRPr="006F6BBE" w:rsidRDefault="00972773" w:rsidP="00972773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>Ukáže-li se některé z ustanovení této smlouvy zdánlivým (nicotným), posoudí se vliv této vady na ostatní ustanovení smlouvy obdobně podle § 576 občanského zákoníku.</w:t>
      </w:r>
    </w:p>
    <w:p w:rsidR="00972773" w:rsidRPr="006F6BBE" w:rsidRDefault="00972773" w:rsidP="00972773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>Strany vylučují aplikaci následujících ustanovení občanského zákoníku na tuto smlouvu: § 557 (pravidlo contra proferentem).</w:t>
      </w:r>
    </w:p>
    <w:p w:rsidR="00972773" w:rsidRPr="006F6BBE" w:rsidRDefault="00972773" w:rsidP="00972773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>Prodávající bere na vědomí, že je osobou povinnou spolupůsobit při výkonu finanční kontroly. Prodávající je povinen zavázat ke spolu</w:t>
      </w:r>
      <w:r>
        <w:rPr>
          <w:rFonts w:cs="Arial"/>
          <w:sz w:val="21"/>
          <w:szCs w:val="21"/>
        </w:rPr>
        <w:t>působení</w:t>
      </w:r>
      <w:r w:rsidRPr="006F6BBE">
        <w:rPr>
          <w:rFonts w:cs="Arial"/>
          <w:sz w:val="21"/>
          <w:szCs w:val="21"/>
        </w:rPr>
        <w:t xml:space="preserve"> při finanční kontrole všechny své subdodavatele.</w:t>
      </w:r>
    </w:p>
    <w:p w:rsidR="00972773" w:rsidRDefault="00972773" w:rsidP="00972773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lastRenderedPageBreak/>
        <w:t>Smluvní strany ujednávají, že soudem příslušným k projednání a rozhodnutí všech případných sporů vzniklých mezi kupujícím a prodávajícím podle této smlouvy nebo v souvislosti s ní je obecný soud kupujícího.</w:t>
      </w:r>
    </w:p>
    <w:p w:rsidR="006D1EF0" w:rsidRPr="006F6BBE" w:rsidRDefault="006D1EF0" w:rsidP="00972773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 xml:space="preserve">Prodávající je povinen vést </w:t>
      </w:r>
      <w:r w:rsidR="00BB1A4B">
        <w:rPr>
          <w:rFonts w:cs="Arial"/>
          <w:sz w:val="21"/>
          <w:szCs w:val="21"/>
        </w:rPr>
        <w:t>seznam subdodavatelů</w:t>
      </w:r>
      <w:r w:rsidR="00EA5504">
        <w:rPr>
          <w:rFonts w:cs="Arial"/>
          <w:sz w:val="21"/>
          <w:szCs w:val="21"/>
        </w:rPr>
        <w:t xml:space="preserve"> s uvedením jejich podílu na plnění této smlouvy</w:t>
      </w:r>
      <w:r w:rsidR="00BB1A4B">
        <w:rPr>
          <w:rFonts w:cs="Arial"/>
          <w:sz w:val="21"/>
          <w:szCs w:val="21"/>
        </w:rPr>
        <w:t xml:space="preserve">, </w:t>
      </w:r>
      <w:r>
        <w:rPr>
          <w:rFonts w:cs="Arial"/>
          <w:sz w:val="21"/>
          <w:szCs w:val="21"/>
        </w:rPr>
        <w:t xml:space="preserve">průběžně </w:t>
      </w:r>
      <w:r w:rsidR="00EA5504">
        <w:rPr>
          <w:rFonts w:cs="Arial"/>
          <w:sz w:val="21"/>
          <w:szCs w:val="21"/>
        </w:rPr>
        <w:t>seznam</w:t>
      </w:r>
      <w:r w:rsidR="00BB1A4B">
        <w:rPr>
          <w:rFonts w:cs="Arial"/>
          <w:sz w:val="21"/>
          <w:szCs w:val="21"/>
        </w:rPr>
        <w:t xml:space="preserve"> aktualizovat</w:t>
      </w:r>
      <w:r w:rsidR="00EA5504">
        <w:rPr>
          <w:rFonts w:cs="Arial"/>
          <w:sz w:val="21"/>
          <w:szCs w:val="21"/>
        </w:rPr>
        <w:t xml:space="preserve"> </w:t>
      </w:r>
      <w:r w:rsidR="00BB1A4B">
        <w:rPr>
          <w:rFonts w:cs="Arial"/>
          <w:sz w:val="21"/>
          <w:szCs w:val="21"/>
        </w:rPr>
        <w:t xml:space="preserve">a aktualizovaný kupujícímu předávat. Prodávající </w:t>
      </w:r>
      <w:r w:rsidR="005C14A2">
        <w:rPr>
          <w:rFonts w:cs="Arial"/>
          <w:sz w:val="21"/>
          <w:szCs w:val="21"/>
        </w:rPr>
        <w:t>v souvislosti s</w:t>
      </w:r>
      <w:r w:rsidR="00DC1217">
        <w:rPr>
          <w:rFonts w:cs="Arial"/>
          <w:sz w:val="21"/>
          <w:szCs w:val="21"/>
        </w:rPr>
        <w:t> </w:t>
      </w:r>
      <w:r w:rsidR="005C14A2">
        <w:rPr>
          <w:rFonts w:cs="Arial"/>
          <w:sz w:val="21"/>
          <w:szCs w:val="21"/>
        </w:rPr>
        <w:t>hrozbou</w:t>
      </w:r>
      <w:r w:rsidR="00DC1217">
        <w:rPr>
          <w:rFonts w:cs="Arial"/>
          <w:sz w:val="21"/>
          <w:szCs w:val="21"/>
        </w:rPr>
        <w:t xml:space="preserve"> případné </w:t>
      </w:r>
      <w:r w:rsidR="005C14A2">
        <w:rPr>
          <w:rFonts w:cs="Arial"/>
          <w:sz w:val="21"/>
          <w:szCs w:val="21"/>
        </w:rPr>
        <w:t xml:space="preserve">budoucí škody </w:t>
      </w:r>
      <w:r w:rsidR="00BB1A4B">
        <w:rPr>
          <w:rFonts w:cs="Arial"/>
          <w:sz w:val="21"/>
          <w:szCs w:val="21"/>
        </w:rPr>
        <w:t xml:space="preserve">bere na vědomí, že kupující má povinnost aktualizovaný seznam poskytovat poskytovateli dotace. </w:t>
      </w:r>
    </w:p>
    <w:p w:rsidR="00761540" w:rsidRDefault="00761540" w:rsidP="00E972E7">
      <w:pPr>
        <w:ind w:left="0" w:firstLine="0"/>
        <w:rPr>
          <w:rFonts w:cs="Arial"/>
          <w:sz w:val="21"/>
          <w:szCs w:val="21"/>
        </w:rPr>
      </w:pPr>
    </w:p>
    <w:p w:rsidR="00761540" w:rsidRPr="00F76975" w:rsidRDefault="00761540" w:rsidP="00761540">
      <w:pPr>
        <w:pStyle w:val="Odstavecseseznamem"/>
        <w:numPr>
          <w:ilvl w:val="0"/>
          <w:numId w:val="11"/>
        </w:numPr>
        <w:contextualSpacing w:val="0"/>
        <w:rPr>
          <w:rFonts w:ascii="Arial Black" w:hAnsi="Arial Black" w:cs="Arial"/>
          <w:sz w:val="21"/>
          <w:szCs w:val="21"/>
        </w:rPr>
      </w:pPr>
      <w:r w:rsidRPr="00F76975">
        <w:rPr>
          <w:rFonts w:ascii="Arial Black" w:hAnsi="Arial Black" w:cs="Arial"/>
          <w:b/>
          <w:smallCaps/>
          <w:spacing w:val="32"/>
          <w:sz w:val="21"/>
          <w:szCs w:val="21"/>
        </w:rPr>
        <w:t>Závěrečná ustanovení</w:t>
      </w:r>
    </w:p>
    <w:p w:rsidR="006D1EF0" w:rsidRPr="006F6BBE" w:rsidRDefault="006D1EF0" w:rsidP="006D1EF0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 xml:space="preserve">Tato smlouva se řídí českým právním řádem, s výjimkou kolizních ustanovení. Veškerá s ní související jednání probíhají v jazyce českém. </w:t>
      </w:r>
    </w:p>
    <w:p w:rsidR="006D1EF0" w:rsidRPr="006F6BBE" w:rsidRDefault="006D1EF0" w:rsidP="006D1EF0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 xml:space="preserve">Tato smlouva není závislá na jiné smlouvě. Na této smlouvě není závislá jiná smlouva. </w:t>
      </w:r>
    </w:p>
    <w:p w:rsidR="006D1EF0" w:rsidRPr="006F6BBE" w:rsidRDefault="006D1EF0" w:rsidP="006D1EF0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 xml:space="preserve">Tato smlouva obsahuje úplné ujednání o předmětu smlouvy a všech náležitostech, které strany měly a chtěly ve smlouvě ujednat, a které považují za důležité pro závaznost této smlouvy. Žádný projev stran učiněný při jednání o této smlouvě ani projev učiněný po uzavření této smlouvy nesmí být vykládán v rozporu s výslovnými ustanoveními této smlouvy a nezakládá žádný závazek žádné ze stran. </w:t>
      </w:r>
    </w:p>
    <w:p w:rsidR="006D1EF0" w:rsidRPr="006F6BBE" w:rsidRDefault="006D1EF0" w:rsidP="006D1EF0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>Tuto smlouvu lze měnit pouze písemně, formou číslovaného dodatku k této smlouvě. Neplatnost smlouvy nebo jejího dodatku k ní pro nedodržení formy mohou sm</w:t>
      </w:r>
      <w:r>
        <w:rPr>
          <w:rFonts w:cs="Arial"/>
          <w:sz w:val="21"/>
          <w:szCs w:val="21"/>
        </w:rPr>
        <w:t>luvní strany namítnout</w:t>
      </w:r>
      <w:r w:rsidRPr="006F6BBE">
        <w:rPr>
          <w:rFonts w:cs="Arial"/>
          <w:sz w:val="21"/>
          <w:szCs w:val="21"/>
        </w:rPr>
        <w:t xml:space="preserve"> z důvodu nedodržení formy kdykoliv, a to i když již bylo započato s plněním.</w:t>
      </w:r>
    </w:p>
    <w:p w:rsidR="006D1EF0" w:rsidRDefault="006D1EF0" w:rsidP="006D1EF0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>Tato smlouva se vyhotovuje ve dvou stejnopisech, z nichž každé ze smluvních stran náleží po jednom.</w:t>
      </w:r>
    </w:p>
    <w:p w:rsidR="006D1EF0" w:rsidRPr="008F1C26" w:rsidRDefault="006D1EF0" w:rsidP="006D1EF0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8F1C26">
        <w:rPr>
          <w:rFonts w:cs="Arial"/>
          <w:sz w:val="21"/>
          <w:szCs w:val="21"/>
        </w:rPr>
        <w:t xml:space="preserve">Nedílnou součástí této smlouvy je příloha: </w:t>
      </w:r>
      <w:r>
        <w:rPr>
          <w:rFonts w:cs="Arial"/>
          <w:sz w:val="21"/>
          <w:szCs w:val="21"/>
        </w:rPr>
        <w:t>Vymezení předmětu koupě</w:t>
      </w:r>
    </w:p>
    <w:p w:rsidR="006D1EF0" w:rsidRPr="006F6BBE" w:rsidRDefault="006D1EF0" w:rsidP="006D1EF0">
      <w:pPr>
        <w:pStyle w:val="Odstavecseseznamem"/>
        <w:numPr>
          <w:ilvl w:val="1"/>
          <w:numId w:val="11"/>
        </w:numPr>
        <w:contextualSpacing w:val="0"/>
        <w:rPr>
          <w:rFonts w:cs="Arial"/>
          <w:sz w:val="21"/>
          <w:szCs w:val="21"/>
        </w:rPr>
      </w:pPr>
      <w:r w:rsidRPr="006F6BBE">
        <w:rPr>
          <w:rFonts w:cs="Arial"/>
          <w:sz w:val="21"/>
          <w:szCs w:val="21"/>
        </w:rPr>
        <w:t>Tato smlouva nabývá účinnosti okamžikem jejího podpisu poslední stranou.</w:t>
      </w:r>
    </w:p>
    <w:p w:rsidR="00761540" w:rsidRDefault="00761540" w:rsidP="006D1EF0">
      <w:pPr>
        <w:pStyle w:val="Odstavecseseznamem"/>
        <w:ind w:left="425" w:firstLine="0"/>
        <w:contextualSpacing w:val="0"/>
        <w:rPr>
          <w:rFonts w:cs="Arial"/>
          <w:sz w:val="21"/>
          <w:szCs w:val="21"/>
        </w:rPr>
      </w:pPr>
    </w:p>
    <w:tbl>
      <w:tblPr>
        <w:tblStyle w:val="Mkatabulky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5000"/>
      </w:tblGrid>
      <w:tr w:rsidR="00DA7E4F" w:rsidRPr="006F6BBE" w:rsidTr="00DA7E4F">
        <w:tc>
          <w:tcPr>
            <w:tcW w:w="4606" w:type="dxa"/>
            <w:vAlign w:val="center"/>
          </w:tcPr>
          <w:p w:rsidR="00DA7E4F" w:rsidRPr="006F6BBE" w:rsidRDefault="00DA7E4F" w:rsidP="00DA7E4F">
            <w:pPr>
              <w:spacing w:before="60" w:after="60"/>
              <w:ind w:left="0" w:firstLine="0"/>
              <w:jc w:val="left"/>
              <w:rPr>
                <w:rFonts w:ascii="Arial" w:hAnsi="Arial" w:cs="Arial"/>
                <w:sz w:val="21"/>
                <w:szCs w:val="21"/>
              </w:rPr>
            </w:pPr>
            <w:r w:rsidRPr="006F6BBE">
              <w:rPr>
                <w:rFonts w:ascii="Arial" w:hAnsi="Arial" w:cs="Arial"/>
                <w:sz w:val="21"/>
                <w:szCs w:val="21"/>
              </w:rPr>
              <w:t xml:space="preserve">V </w:t>
            </w:r>
            <w:r w:rsidRPr="006F6BBE">
              <w:rPr>
                <w:rFonts w:ascii="Arial" w:hAnsi="Arial" w:cs="Arial"/>
                <w:sz w:val="21"/>
                <w:szCs w:val="21"/>
                <w:highlight w:val="yellow"/>
              </w:rPr>
              <w:t>…</w:t>
            </w:r>
            <w:r w:rsidRPr="006F6BBE">
              <w:rPr>
                <w:rFonts w:ascii="Arial" w:hAnsi="Arial" w:cs="Arial"/>
                <w:sz w:val="21"/>
                <w:szCs w:val="21"/>
              </w:rPr>
              <w:t xml:space="preserve">, dne </w:t>
            </w:r>
            <w:r w:rsidRPr="006F6BBE">
              <w:rPr>
                <w:rFonts w:ascii="Arial" w:hAnsi="Arial" w:cs="Arial"/>
                <w:sz w:val="21"/>
                <w:szCs w:val="21"/>
                <w:highlight w:val="yellow"/>
              </w:rPr>
              <w:t>…</w:t>
            </w:r>
          </w:p>
        </w:tc>
        <w:tc>
          <w:tcPr>
            <w:tcW w:w="5000" w:type="dxa"/>
            <w:vAlign w:val="center"/>
          </w:tcPr>
          <w:p w:rsidR="00DA7E4F" w:rsidRPr="006F6BBE" w:rsidRDefault="00DA7E4F" w:rsidP="006A01CE">
            <w:pPr>
              <w:spacing w:before="60" w:after="60"/>
              <w:ind w:left="0" w:firstLine="0"/>
              <w:jc w:val="left"/>
              <w:rPr>
                <w:rFonts w:ascii="Arial" w:hAnsi="Arial" w:cs="Arial"/>
                <w:sz w:val="21"/>
                <w:szCs w:val="21"/>
              </w:rPr>
            </w:pPr>
            <w:r w:rsidRPr="006F6BBE">
              <w:rPr>
                <w:rFonts w:ascii="Arial" w:hAnsi="Arial" w:cs="Arial"/>
                <w:sz w:val="21"/>
                <w:szCs w:val="21"/>
              </w:rPr>
              <w:t xml:space="preserve">V </w:t>
            </w:r>
            <w:r w:rsidR="006A01CE">
              <w:rPr>
                <w:rFonts w:ascii="Arial" w:hAnsi="Arial" w:cs="Arial"/>
                <w:sz w:val="21"/>
                <w:szCs w:val="21"/>
              </w:rPr>
              <w:t>Jívce</w:t>
            </w:r>
            <w:r w:rsidRPr="006F6BBE">
              <w:rPr>
                <w:rFonts w:ascii="Arial" w:hAnsi="Arial" w:cs="Arial"/>
                <w:sz w:val="21"/>
                <w:szCs w:val="21"/>
              </w:rPr>
              <w:t>, dne</w:t>
            </w:r>
          </w:p>
        </w:tc>
      </w:tr>
      <w:tr w:rsidR="00DA7E4F" w:rsidRPr="006F6BBE" w:rsidTr="00DA7E4F">
        <w:trPr>
          <w:trHeight w:val="811"/>
        </w:trPr>
        <w:tc>
          <w:tcPr>
            <w:tcW w:w="4606" w:type="dxa"/>
            <w:vAlign w:val="center"/>
          </w:tcPr>
          <w:p w:rsidR="00DA7E4F" w:rsidRPr="006F6BBE" w:rsidRDefault="00DA7E4F" w:rsidP="00DA7E4F">
            <w:pPr>
              <w:spacing w:before="60" w:after="60"/>
              <w:ind w:left="0" w:firstLine="0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000" w:type="dxa"/>
            <w:vAlign w:val="center"/>
          </w:tcPr>
          <w:p w:rsidR="00DA7E4F" w:rsidRPr="006F6BBE" w:rsidRDefault="00DA7E4F" w:rsidP="00DA7E4F">
            <w:pPr>
              <w:spacing w:before="60" w:after="60"/>
              <w:ind w:left="0" w:firstLine="0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DA7E4F" w:rsidRPr="006F6BBE" w:rsidTr="00DA7E4F">
        <w:tc>
          <w:tcPr>
            <w:tcW w:w="4606" w:type="dxa"/>
            <w:vAlign w:val="center"/>
          </w:tcPr>
          <w:p w:rsidR="00DA7E4F" w:rsidRPr="006F6BBE" w:rsidRDefault="00DA7E4F" w:rsidP="0090102A">
            <w:pPr>
              <w:spacing w:before="60"/>
              <w:ind w:left="0" w:firstLine="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F6BBE">
              <w:rPr>
                <w:rFonts w:ascii="Arial" w:hAnsi="Arial" w:cs="Arial"/>
                <w:sz w:val="21"/>
                <w:szCs w:val="21"/>
                <w:highlight w:val="yellow"/>
              </w:rPr>
              <w:t>…</w:t>
            </w:r>
          </w:p>
        </w:tc>
        <w:tc>
          <w:tcPr>
            <w:tcW w:w="5000" w:type="dxa"/>
            <w:vAlign w:val="center"/>
          </w:tcPr>
          <w:p w:rsidR="00DA7E4F" w:rsidRPr="00295A82" w:rsidRDefault="00CA18EF" w:rsidP="0090102A">
            <w:pPr>
              <w:spacing w:before="60"/>
              <w:ind w:left="0" w:firstLine="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95A82">
              <w:rPr>
                <w:rFonts w:ascii="Arial" w:hAnsi="Arial" w:cs="Arial"/>
                <w:sz w:val="21"/>
                <w:szCs w:val="21"/>
              </w:rPr>
              <w:t>Jiří Gangur</w:t>
            </w:r>
          </w:p>
        </w:tc>
      </w:tr>
      <w:tr w:rsidR="00DA7E4F" w:rsidRPr="006F6BBE" w:rsidTr="00DA7E4F">
        <w:tc>
          <w:tcPr>
            <w:tcW w:w="4606" w:type="dxa"/>
            <w:vAlign w:val="center"/>
          </w:tcPr>
          <w:p w:rsidR="00DA7E4F" w:rsidRPr="006F6BBE" w:rsidRDefault="00DA7E4F" w:rsidP="0090102A">
            <w:pPr>
              <w:spacing w:before="60"/>
              <w:ind w:left="0" w:firstLine="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F6BBE">
              <w:rPr>
                <w:rFonts w:ascii="Arial" w:hAnsi="Arial" w:cs="Arial"/>
                <w:sz w:val="21"/>
                <w:szCs w:val="21"/>
                <w:highlight w:val="yellow"/>
              </w:rPr>
              <w:t>…</w:t>
            </w:r>
          </w:p>
        </w:tc>
        <w:tc>
          <w:tcPr>
            <w:tcW w:w="5000" w:type="dxa"/>
            <w:vAlign w:val="center"/>
          </w:tcPr>
          <w:p w:rsidR="00DA7E4F" w:rsidRPr="00295A82" w:rsidRDefault="00CA18EF" w:rsidP="0090102A">
            <w:pPr>
              <w:spacing w:before="60"/>
              <w:ind w:left="0" w:firstLine="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95A82">
              <w:rPr>
                <w:rFonts w:ascii="Arial" w:hAnsi="Arial" w:cs="Arial"/>
                <w:sz w:val="21"/>
                <w:szCs w:val="21"/>
              </w:rPr>
              <w:t>starosta</w:t>
            </w:r>
          </w:p>
        </w:tc>
      </w:tr>
      <w:tr w:rsidR="00DA7E4F" w:rsidRPr="006F6BBE" w:rsidTr="00DA7E4F">
        <w:tc>
          <w:tcPr>
            <w:tcW w:w="4606" w:type="dxa"/>
            <w:vAlign w:val="center"/>
          </w:tcPr>
          <w:p w:rsidR="00DA7E4F" w:rsidRPr="006F6BBE" w:rsidRDefault="00DA7E4F" w:rsidP="0090102A">
            <w:pPr>
              <w:spacing w:before="60"/>
              <w:ind w:left="0" w:firstLine="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F6BBE">
              <w:rPr>
                <w:rFonts w:ascii="Arial" w:hAnsi="Arial" w:cs="Arial"/>
                <w:sz w:val="21"/>
                <w:szCs w:val="21"/>
                <w:highlight w:val="yellow"/>
              </w:rPr>
              <w:t>…</w:t>
            </w:r>
          </w:p>
        </w:tc>
        <w:tc>
          <w:tcPr>
            <w:tcW w:w="5000" w:type="dxa"/>
            <w:vAlign w:val="center"/>
          </w:tcPr>
          <w:p w:rsidR="00DA7E4F" w:rsidRPr="00295A82" w:rsidRDefault="00CA18EF" w:rsidP="0090102A">
            <w:pPr>
              <w:spacing w:before="60"/>
              <w:ind w:left="0" w:firstLine="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95A82">
              <w:rPr>
                <w:rFonts w:ascii="Arial" w:hAnsi="Arial" w:cs="Arial"/>
                <w:sz w:val="21"/>
                <w:szCs w:val="21"/>
              </w:rPr>
              <w:t>Obec Jívka</w:t>
            </w:r>
          </w:p>
        </w:tc>
      </w:tr>
    </w:tbl>
    <w:p w:rsidR="00AB3DA3" w:rsidRDefault="00AB3DA3" w:rsidP="001A372A">
      <w:pPr>
        <w:ind w:left="0" w:firstLine="0"/>
        <w:rPr>
          <w:rFonts w:cs="Arial"/>
          <w:sz w:val="21"/>
          <w:szCs w:val="21"/>
        </w:rPr>
      </w:pPr>
    </w:p>
    <w:p w:rsidR="00F76975" w:rsidRDefault="00F76975">
      <w:pPr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br w:type="page"/>
      </w:r>
    </w:p>
    <w:p w:rsidR="00B3113C" w:rsidRPr="006F6BBE" w:rsidRDefault="00B3113C">
      <w:pPr>
        <w:rPr>
          <w:rFonts w:cs="Arial"/>
          <w:sz w:val="21"/>
          <w:szCs w:val="21"/>
        </w:rPr>
      </w:pPr>
    </w:p>
    <w:p w:rsidR="00DA7E4F" w:rsidRPr="00F76975" w:rsidRDefault="00DA7E4F" w:rsidP="00DA7E4F">
      <w:pPr>
        <w:rPr>
          <w:rFonts w:ascii="Arial Black" w:hAnsi="Arial Black" w:cs="Arial"/>
          <w:sz w:val="21"/>
          <w:szCs w:val="21"/>
        </w:rPr>
      </w:pPr>
      <w:r w:rsidRPr="00F76975">
        <w:rPr>
          <w:rFonts w:ascii="Arial Black" w:hAnsi="Arial Black" w:cs="Arial"/>
          <w:b/>
          <w:smallCaps/>
          <w:spacing w:val="32"/>
          <w:sz w:val="21"/>
          <w:szCs w:val="21"/>
        </w:rPr>
        <w:t>Příloha</w:t>
      </w:r>
      <w:r w:rsidR="00761540" w:rsidRPr="00F76975">
        <w:rPr>
          <w:rFonts w:ascii="Arial Black" w:hAnsi="Arial Black" w:cs="Arial"/>
          <w:b/>
          <w:smallCaps/>
          <w:spacing w:val="32"/>
          <w:sz w:val="21"/>
          <w:szCs w:val="21"/>
        </w:rPr>
        <w:t xml:space="preserve">: </w:t>
      </w:r>
      <w:r w:rsidR="00980061">
        <w:rPr>
          <w:rFonts w:ascii="Arial Black" w:hAnsi="Arial Black" w:cs="Arial"/>
          <w:b/>
          <w:smallCaps/>
          <w:spacing w:val="32"/>
          <w:sz w:val="21"/>
          <w:szCs w:val="21"/>
        </w:rPr>
        <w:t>Vymezení předmětu koupě</w:t>
      </w:r>
    </w:p>
    <w:p w:rsidR="00F76975" w:rsidRPr="00476B02" w:rsidRDefault="00F76975" w:rsidP="00F76975">
      <w:pPr>
        <w:pStyle w:val="Zhlav"/>
        <w:rPr>
          <w:rFonts w:cs="Arial"/>
          <w:b/>
          <w:bCs/>
          <w:color w:val="FFC000"/>
        </w:rPr>
      </w:pPr>
      <w:r w:rsidRPr="003B24B7">
        <w:rPr>
          <w:rFonts w:cs="Arial"/>
          <w:b/>
          <w:bCs/>
          <w:color w:val="F7971D"/>
        </w:rPr>
        <w:t>__________________________________________________________________________</w:t>
      </w:r>
    </w:p>
    <w:p w:rsidR="00DA7E4F" w:rsidRDefault="00DA7E4F" w:rsidP="00DA7E4F">
      <w:pPr>
        <w:ind w:left="0" w:firstLine="0"/>
        <w:rPr>
          <w:rFonts w:cs="Arial"/>
          <w:sz w:val="21"/>
          <w:szCs w:val="21"/>
        </w:rPr>
      </w:pPr>
    </w:p>
    <w:p w:rsidR="00980061" w:rsidRPr="00980061" w:rsidRDefault="00980061" w:rsidP="00980061">
      <w:pPr>
        <w:rPr>
          <w:rFonts w:ascii="Arial Black" w:hAnsi="Arial Black" w:cs="Arial"/>
          <w:b/>
          <w:smallCaps/>
          <w:spacing w:val="32"/>
          <w:sz w:val="21"/>
          <w:szCs w:val="21"/>
        </w:rPr>
      </w:pPr>
      <w:r w:rsidRPr="00980061">
        <w:rPr>
          <w:rFonts w:ascii="Arial Black" w:hAnsi="Arial Black" w:cs="Arial"/>
          <w:b/>
          <w:smallCaps/>
          <w:spacing w:val="32"/>
          <w:sz w:val="21"/>
          <w:szCs w:val="21"/>
        </w:rPr>
        <w:t>Velkoobjemov</w:t>
      </w:r>
      <w:r w:rsidR="00DE2276">
        <w:rPr>
          <w:rFonts w:ascii="Arial Black" w:hAnsi="Arial Black" w:cs="Arial"/>
          <w:b/>
          <w:smallCaps/>
          <w:spacing w:val="32"/>
          <w:sz w:val="21"/>
          <w:szCs w:val="21"/>
        </w:rPr>
        <w:t>ý</w:t>
      </w:r>
      <w:bookmarkStart w:id="0" w:name="_GoBack"/>
      <w:bookmarkEnd w:id="0"/>
      <w:r w:rsidRPr="00980061">
        <w:rPr>
          <w:rFonts w:ascii="Arial Black" w:hAnsi="Arial Black" w:cs="Arial"/>
          <w:b/>
          <w:smallCaps/>
          <w:spacing w:val="32"/>
          <w:sz w:val="21"/>
          <w:szCs w:val="21"/>
        </w:rPr>
        <w:t xml:space="preserve"> kontejner</w: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261"/>
      </w:tblGrid>
      <w:tr w:rsidR="00980061" w:rsidRPr="00750A9C" w:rsidTr="00852E17">
        <w:tc>
          <w:tcPr>
            <w:tcW w:w="1951" w:type="dxa"/>
          </w:tcPr>
          <w:p w:rsidR="00980061" w:rsidRPr="00750A9C" w:rsidRDefault="00980061" w:rsidP="00852E17">
            <w:pPr>
              <w:pStyle w:val="Zkladntext"/>
              <w:suppressAutoHyphens/>
              <w:spacing w:after="120" w:line="240" w:lineRule="atLeast"/>
              <w:ind w:left="0" w:firstLine="0"/>
              <w:rPr>
                <w:rFonts w:ascii="Arial" w:hAnsi="Arial" w:cs="Arial"/>
                <w:sz w:val="21"/>
                <w:szCs w:val="21"/>
              </w:rPr>
            </w:pPr>
            <w:r w:rsidRPr="00750A9C">
              <w:rPr>
                <w:rFonts w:ascii="Arial" w:hAnsi="Arial" w:cs="Arial"/>
                <w:sz w:val="21"/>
                <w:szCs w:val="21"/>
              </w:rPr>
              <w:t>Výrobce</w:t>
            </w:r>
          </w:p>
        </w:tc>
        <w:tc>
          <w:tcPr>
            <w:tcW w:w="7261" w:type="dxa"/>
          </w:tcPr>
          <w:p w:rsidR="00980061" w:rsidRPr="00750A9C" w:rsidRDefault="00980061" w:rsidP="00852E17">
            <w:pPr>
              <w:pStyle w:val="Zkladntext"/>
              <w:suppressAutoHyphens/>
              <w:spacing w:after="120" w:line="240" w:lineRule="atLeast"/>
              <w:ind w:left="0" w:firstLine="0"/>
              <w:rPr>
                <w:rFonts w:ascii="Arial" w:hAnsi="Arial" w:cs="Arial"/>
                <w:b/>
                <w:sz w:val="21"/>
                <w:szCs w:val="21"/>
                <w:highlight w:val="yellow"/>
              </w:rPr>
            </w:pPr>
            <w:r w:rsidRPr="00750A9C">
              <w:rPr>
                <w:rFonts w:ascii="Arial" w:hAnsi="Arial" w:cs="Arial"/>
                <w:b/>
                <w:sz w:val="21"/>
                <w:szCs w:val="21"/>
                <w:highlight w:val="yellow"/>
              </w:rPr>
              <w:t>…</w:t>
            </w:r>
          </w:p>
        </w:tc>
      </w:tr>
      <w:tr w:rsidR="00980061" w:rsidTr="00852E17">
        <w:tc>
          <w:tcPr>
            <w:tcW w:w="1951" w:type="dxa"/>
          </w:tcPr>
          <w:p w:rsidR="00980061" w:rsidRPr="00750A9C" w:rsidRDefault="00980061" w:rsidP="00852E17">
            <w:pPr>
              <w:pStyle w:val="Zkladntext"/>
              <w:suppressAutoHyphens/>
              <w:spacing w:after="120" w:line="240" w:lineRule="atLeast"/>
              <w:ind w:left="0" w:firstLine="0"/>
              <w:rPr>
                <w:rFonts w:ascii="Arial" w:hAnsi="Arial" w:cs="Arial"/>
                <w:sz w:val="21"/>
                <w:szCs w:val="21"/>
              </w:rPr>
            </w:pPr>
            <w:r w:rsidRPr="00750A9C">
              <w:rPr>
                <w:rFonts w:ascii="Arial" w:hAnsi="Arial" w:cs="Arial"/>
                <w:sz w:val="21"/>
                <w:szCs w:val="21"/>
              </w:rPr>
              <w:t>Tovární označení</w:t>
            </w:r>
          </w:p>
        </w:tc>
        <w:tc>
          <w:tcPr>
            <w:tcW w:w="7261" w:type="dxa"/>
          </w:tcPr>
          <w:p w:rsidR="00980061" w:rsidRPr="00750A9C" w:rsidRDefault="00980061" w:rsidP="00852E17">
            <w:pPr>
              <w:pStyle w:val="Zkladntext"/>
              <w:suppressAutoHyphens/>
              <w:spacing w:after="120" w:line="240" w:lineRule="atLeast"/>
              <w:ind w:left="0" w:firstLine="0"/>
              <w:rPr>
                <w:rFonts w:ascii="Arial" w:hAnsi="Arial" w:cs="Arial"/>
                <w:b/>
                <w:sz w:val="21"/>
                <w:szCs w:val="21"/>
                <w:highlight w:val="yellow"/>
              </w:rPr>
            </w:pPr>
            <w:r w:rsidRPr="00750A9C">
              <w:rPr>
                <w:rFonts w:ascii="Arial" w:hAnsi="Arial" w:cs="Arial"/>
                <w:b/>
                <w:sz w:val="21"/>
                <w:szCs w:val="21"/>
                <w:highlight w:val="yellow"/>
              </w:rPr>
              <w:t>…</w:t>
            </w:r>
          </w:p>
        </w:tc>
      </w:tr>
    </w:tbl>
    <w:p w:rsidR="00980061" w:rsidRPr="00980061" w:rsidRDefault="00980061" w:rsidP="00980061">
      <w:pPr>
        <w:pStyle w:val="Odstavecseseznamem"/>
        <w:numPr>
          <w:ilvl w:val="0"/>
          <w:numId w:val="18"/>
        </w:numPr>
        <w:ind w:hanging="720"/>
        <w:contextualSpacing w:val="0"/>
        <w:rPr>
          <w:rFonts w:eastAsia="Times New Roman" w:cs="Arial"/>
          <w:color w:val="000000"/>
          <w:sz w:val="21"/>
          <w:szCs w:val="21"/>
          <w:lang w:eastAsia="cs-CZ"/>
        </w:rPr>
      </w:pPr>
      <w:r>
        <w:rPr>
          <w:rFonts w:eastAsia="Times New Roman" w:cs="Arial"/>
          <w:color w:val="000000"/>
          <w:sz w:val="21"/>
          <w:szCs w:val="21"/>
          <w:lang w:eastAsia="cs-CZ"/>
        </w:rPr>
        <w:t>Objem alespoň</w:t>
      </w:r>
      <w:r w:rsidRPr="00980061">
        <w:rPr>
          <w:rFonts w:eastAsia="Times New Roman" w:cs="Arial"/>
          <w:color w:val="000000"/>
          <w:sz w:val="21"/>
          <w:szCs w:val="21"/>
          <w:lang w:eastAsia="cs-CZ"/>
        </w:rPr>
        <w:t xml:space="preserve"> 9 m</w:t>
      </w:r>
      <w:r w:rsidRPr="00980061">
        <w:rPr>
          <w:rFonts w:eastAsia="Times New Roman" w:cs="Arial"/>
          <w:color w:val="000000"/>
          <w:sz w:val="21"/>
          <w:szCs w:val="21"/>
          <w:vertAlign w:val="superscript"/>
          <w:lang w:eastAsia="cs-CZ"/>
        </w:rPr>
        <w:t>3</w:t>
      </w:r>
    </w:p>
    <w:p w:rsidR="00980061" w:rsidRPr="00782138" w:rsidRDefault="00980061" w:rsidP="00980061">
      <w:pPr>
        <w:pStyle w:val="Odstavecseseznamem"/>
        <w:numPr>
          <w:ilvl w:val="0"/>
          <w:numId w:val="18"/>
        </w:numPr>
        <w:ind w:hanging="720"/>
        <w:contextualSpacing w:val="0"/>
        <w:rPr>
          <w:rFonts w:cs="Arial"/>
          <w:sz w:val="21"/>
          <w:szCs w:val="21"/>
        </w:rPr>
      </w:pPr>
      <w:r w:rsidRPr="00980061">
        <w:rPr>
          <w:rFonts w:eastAsia="Times New Roman" w:cs="Arial"/>
          <w:color w:val="000000"/>
          <w:sz w:val="21"/>
          <w:szCs w:val="21"/>
          <w:lang w:eastAsia="cs-CZ"/>
        </w:rPr>
        <w:t xml:space="preserve">Materiál: </w:t>
      </w:r>
      <w:r w:rsidR="003D2603">
        <w:rPr>
          <w:rFonts w:eastAsia="Times New Roman" w:cs="Arial"/>
          <w:color w:val="000000"/>
          <w:sz w:val="21"/>
          <w:szCs w:val="21"/>
          <w:lang w:eastAsia="cs-CZ"/>
        </w:rPr>
        <w:t>ocel</w:t>
      </w:r>
    </w:p>
    <w:p w:rsidR="00782138" w:rsidRDefault="00782138" w:rsidP="00782138">
      <w:pPr>
        <w:pStyle w:val="Odstavecseseznamem"/>
        <w:numPr>
          <w:ilvl w:val="0"/>
          <w:numId w:val="18"/>
        </w:numPr>
        <w:ind w:hanging="720"/>
        <w:contextualSpacing w:val="0"/>
        <w:rPr>
          <w:rFonts w:cs="Arial"/>
          <w:sz w:val="21"/>
          <w:szCs w:val="21"/>
        </w:rPr>
      </w:pPr>
      <w:r w:rsidRPr="00782138">
        <w:rPr>
          <w:rFonts w:cs="Arial"/>
          <w:sz w:val="21"/>
          <w:szCs w:val="21"/>
        </w:rPr>
        <w:t xml:space="preserve">Zadní otvírací </w:t>
      </w:r>
      <w:r>
        <w:rPr>
          <w:rFonts w:cs="Arial"/>
          <w:sz w:val="21"/>
          <w:szCs w:val="21"/>
        </w:rPr>
        <w:t xml:space="preserve">vrata </w:t>
      </w:r>
    </w:p>
    <w:p w:rsidR="00782138" w:rsidRDefault="00782138" w:rsidP="00782138">
      <w:pPr>
        <w:pStyle w:val="Odstavecseseznamem"/>
        <w:numPr>
          <w:ilvl w:val="0"/>
          <w:numId w:val="18"/>
        </w:numPr>
        <w:ind w:hanging="720"/>
        <w:contextualSpacing w:val="0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 xml:space="preserve">Zadní vrata jsou </w:t>
      </w:r>
      <w:r w:rsidRPr="00782138">
        <w:rPr>
          <w:rFonts w:cs="Arial"/>
          <w:sz w:val="21"/>
          <w:szCs w:val="21"/>
        </w:rPr>
        <w:t>zajistitelná v otevřené poloze.</w:t>
      </w:r>
    </w:p>
    <w:p w:rsidR="003D2603" w:rsidRPr="00980061" w:rsidRDefault="003D2603" w:rsidP="00782138">
      <w:pPr>
        <w:pStyle w:val="Odstavecseseznamem"/>
        <w:numPr>
          <w:ilvl w:val="0"/>
          <w:numId w:val="18"/>
        </w:numPr>
        <w:ind w:hanging="720"/>
        <w:contextualSpacing w:val="0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Kontejner je kompatibilní s dodávaným nosičem kontejnerů.</w:t>
      </w:r>
    </w:p>
    <w:p w:rsidR="00980061" w:rsidRPr="00980061" w:rsidRDefault="00980061" w:rsidP="005D7A9D">
      <w:pPr>
        <w:pStyle w:val="Odstavecseseznamem"/>
        <w:ind w:firstLine="0"/>
        <w:contextualSpacing w:val="0"/>
        <w:rPr>
          <w:rFonts w:cs="Arial"/>
          <w:sz w:val="21"/>
          <w:szCs w:val="21"/>
        </w:rPr>
      </w:pPr>
    </w:p>
    <w:p w:rsidR="00980061" w:rsidRDefault="00980061" w:rsidP="00980061">
      <w:pPr>
        <w:ind w:left="0" w:firstLine="0"/>
        <w:rPr>
          <w:rFonts w:cs="Arial"/>
          <w:sz w:val="21"/>
          <w:szCs w:val="21"/>
        </w:rPr>
      </w:pPr>
    </w:p>
    <w:p w:rsidR="00980061" w:rsidRPr="00980061" w:rsidRDefault="00980061" w:rsidP="00980061">
      <w:pPr>
        <w:rPr>
          <w:rFonts w:ascii="Arial Black" w:hAnsi="Arial Black" w:cs="Arial"/>
          <w:b/>
          <w:smallCaps/>
          <w:spacing w:val="32"/>
          <w:sz w:val="21"/>
          <w:szCs w:val="21"/>
        </w:rPr>
      </w:pPr>
      <w:r>
        <w:rPr>
          <w:rFonts w:ascii="Arial Black" w:hAnsi="Arial Black" w:cs="Arial"/>
          <w:b/>
          <w:smallCaps/>
          <w:spacing w:val="32"/>
          <w:sz w:val="21"/>
          <w:szCs w:val="21"/>
        </w:rPr>
        <w:t>Tra</w:t>
      </w:r>
      <w:r w:rsidR="00044683">
        <w:rPr>
          <w:rFonts w:ascii="Arial Black" w:hAnsi="Arial Black" w:cs="Arial"/>
          <w:b/>
          <w:smallCaps/>
          <w:spacing w:val="32"/>
          <w:sz w:val="21"/>
          <w:szCs w:val="21"/>
        </w:rPr>
        <w:t xml:space="preserve">ktorový nosič kontejnerů </w: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261"/>
      </w:tblGrid>
      <w:tr w:rsidR="00980061" w:rsidRPr="00750A9C" w:rsidTr="00852E17">
        <w:tc>
          <w:tcPr>
            <w:tcW w:w="1951" w:type="dxa"/>
          </w:tcPr>
          <w:p w:rsidR="00980061" w:rsidRPr="00750A9C" w:rsidRDefault="00980061" w:rsidP="00852E17">
            <w:pPr>
              <w:pStyle w:val="Zkladntext"/>
              <w:suppressAutoHyphens/>
              <w:spacing w:after="120" w:line="240" w:lineRule="atLeast"/>
              <w:ind w:left="0" w:firstLine="0"/>
              <w:rPr>
                <w:rFonts w:ascii="Arial" w:hAnsi="Arial" w:cs="Arial"/>
                <w:sz w:val="21"/>
                <w:szCs w:val="21"/>
              </w:rPr>
            </w:pPr>
            <w:r w:rsidRPr="00750A9C">
              <w:rPr>
                <w:rFonts w:ascii="Arial" w:hAnsi="Arial" w:cs="Arial"/>
                <w:sz w:val="21"/>
                <w:szCs w:val="21"/>
              </w:rPr>
              <w:t>Výrobce</w:t>
            </w:r>
          </w:p>
        </w:tc>
        <w:tc>
          <w:tcPr>
            <w:tcW w:w="7261" w:type="dxa"/>
          </w:tcPr>
          <w:p w:rsidR="00980061" w:rsidRPr="00750A9C" w:rsidRDefault="00980061" w:rsidP="00852E17">
            <w:pPr>
              <w:pStyle w:val="Zkladntext"/>
              <w:suppressAutoHyphens/>
              <w:spacing w:after="120" w:line="240" w:lineRule="atLeast"/>
              <w:ind w:left="0" w:firstLine="0"/>
              <w:rPr>
                <w:rFonts w:ascii="Arial" w:hAnsi="Arial" w:cs="Arial"/>
                <w:b/>
                <w:sz w:val="21"/>
                <w:szCs w:val="21"/>
                <w:highlight w:val="yellow"/>
              </w:rPr>
            </w:pPr>
            <w:r w:rsidRPr="00750A9C">
              <w:rPr>
                <w:rFonts w:ascii="Arial" w:hAnsi="Arial" w:cs="Arial"/>
                <w:b/>
                <w:sz w:val="21"/>
                <w:szCs w:val="21"/>
                <w:highlight w:val="yellow"/>
              </w:rPr>
              <w:t>…</w:t>
            </w:r>
          </w:p>
        </w:tc>
      </w:tr>
      <w:tr w:rsidR="00980061" w:rsidTr="00852E17">
        <w:tc>
          <w:tcPr>
            <w:tcW w:w="1951" w:type="dxa"/>
          </w:tcPr>
          <w:p w:rsidR="00980061" w:rsidRPr="00750A9C" w:rsidRDefault="00980061" w:rsidP="00852E17">
            <w:pPr>
              <w:pStyle w:val="Zkladntext"/>
              <w:suppressAutoHyphens/>
              <w:spacing w:after="120" w:line="240" w:lineRule="atLeast"/>
              <w:ind w:left="0" w:firstLine="0"/>
              <w:rPr>
                <w:rFonts w:ascii="Arial" w:hAnsi="Arial" w:cs="Arial"/>
                <w:sz w:val="21"/>
                <w:szCs w:val="21"/>
              </w:rPr>
            </w:pPr>
            <w:r w:rsidRPr="00750A9C">
              <w:rPr>
                <w:rFonts w:ascii="Arial" w:hAnsi="Arial" w:cs="Arial"/>
                <w:sz w:val="21"/>
                <w:szCs w:val="21"/>
              </w:rPr>
              <w:t>Tovární označení</w:t>
            </w:r>
          </w:p>
        </w:tc>
        <w:tc>
          <w:tcPr>
            <w:tcW w:w="7261" w:type="dxa"/>
          </w:tcPr>
          <w:p w:rsidR="00980061" w:rsidRPr="00750A9C" w:rsidRDefault="00980061" w:rsidP="00852E17">
            <w:pPr>
              <w:pStyle w:val="Zkladntext"/>
              <w:suppressAutoHyphens/>
              <w:spacing w:after="120" w:line="240" w:lineRule="atLeast"/>
              <w:ind w:left="0" w:firstLine="0"/>
              <w:rPr>
                <w:rFonts w:ascii="Arial" w:hAnsi="Arial" w:cs="Arial"/>
                <w:b/>
                <w:sz w:val="21"/>
                <w:szCs w:val="21"/>
                <w:highlight w:val="yellow"/>
              </w:rPr>
            </w:pPr>
            <w:r w:rsidRPr="00750A9C">
              <w:rPr>
                <w:rFonts w:ascii="Arial" w:hAnsi="Arial" w:cs="Arial"/>
                <w:b/>
                <w:sz w:val="21"/>
                <w:szCs w:val="21"/>
                <w:highlight w:val="yellow"/>
              </w:rPr>
              <w:t>…</w:t>
            </w:r>
          </w:p>
        </w:tc>
      </w:tr>
    </w:tbl>
    <w:p w:rsidR="007F7A68" w:rsidRDefault="007F7A68" w:rsidP="007F7A68">
      <w:pPr>
        <w:pStyle w:val="Odstavecseseznamem"/>
        <w:numPr>
          <w:ilvl w:val="0"/>
          <w:numId w:val="21"/>
        </w:numPr>
        <w:ind w:hanging="720"/>
        <w:contextualSpacing w:val="0"/>
        <w:rPr>
          <w:rFonts w:eastAsia="Times New Roman" w:cs="Arial"/>
          <w:color w:val="000000"/>
          <w:sz w:val="21"/>
          <w:szCs w:val="21"/>
          <w:lang w:eastAsia="cs-CZ"/>
        </w:rPr>
      </w:pPr>
      <w:r w:rsidRPr="007F7A68">
        <w:rPr>
          <w:rFonts w:eastAsia="Times New Roman" w:cs="Arial"/>
          <w:color w:val="000000"/>
          <w:sz w:val="21"/>
          <w:szCs w:val="21"/>
          <w:lang w:eastAsia="cs-CZ"/>
        </w:rPr>
        <w:t>Jednonápravový traktorový návěs k připojení do spodního závěsu traktoru</w:t>
      </w:r>
      <w:r>
        <w:rPr>
          <w:rFonts w:eastAsia="Times New Roman" w:cs="Arial"/>
          <w:color w:val="000000"/>
          <w:sz w:val="21"/>
          <w:szCs w:val="21"/>
          <w:lang w:eastAsia="cs-CZ"/>
        </w:rPr>
        <w:t>.</w:t>
      </w:r>
    </w:p>
    <w:p w:rsidR="00044683" w:rsidRDefault="007F7A68" w:rsidP="00044683">
      <w:pPr>
        <w:pStyle w:val="Odstavecseseznamem"/>
        <w:numPr>
          <w:ilvl w:val="0"/>
          <w:numId w:val="21"/>
        </w:numPr>
        <w:ind w:hanging="720"/>
        <w:contextualSpacing w:val="0"/>
        <w:rPr>
          <w:rFonts w:eastAsia="Times New Roman" w:cs="Arial"/>
          <w:color w:val="000000"/>
          <w:sz w:val="21"/>
          <w:szCs w:val="21"/>
          <w:lang w:eastAsia="cs-CZ"/>
        </w:rPr>
      </w:pPr>
      <w:r>
        <w:rPr>
          <w:rFonts w:eastAsia="Times New Roman" w:cs="Arial"/>
          <w:color w:val="000000"/>
          <w:sz w:val="21"/>
          <w:szCs w:val="21"/>
          <w:lang w:eastAsia="cs-CZ"/>
        </w:rPr>
        <w:t>Kompatibilní</w:t>
      </w:r>
      <w:r w:rsidR="00044683">
        <w:rPr>
          <w:rFonts w:eastAsia="Times New Roman" w:cs="Arial"/>
          <w:color w:val="000000"/>
          <w:sz w:val="21"/>
          <w:szCs w:val="21"/>
          <w:lang w:eastAsia="cs-CZ"/>
        </w:rPr>
        <w:t xml:space="preserve"> s traktorem </w:t>
      </w:r>
      <w:r>
        <w:rPr>
          <w:rFonts w:eastAsia="Times New Roman" w:cs="Arial"/>
          <w:color w:val="000000"/>
          <w:sz w:val="21"/>
          <w:szCs w:val="21"/>
          <w:lang w:eastAsia="cs-CZ"/>
        </w:rPr>
        <w:t xml:space="preserve">ZETOR </w:t>
      </w:r>
      <w:r w:rsidR="00044683" w:rsidRPr="00044683">
        <w:rPr>
          <w:rFonts w:eastAsia="Times New Roman" w:cs="Arial"/>
          <w:color w:val="000000"/>
          <w:sz w:val="21"/>
          <w:szCs w:val="21"/>
          <w:lang w:eastAsia="cs-CZ"/>
        </w:rPr>
        <w:t>7341</w:t>
      </w:r>
    </w:p>
    <w:p w:rsidR="00044683" w:rsidRDefault="00044683" w:rsidP="00044683">
      <w:pPr>
        <w:pStyle w:val="Odstavecseseznamem"/>
        <w:numPr>
          <w:ilvl w:val="0"/>
          <w:numId w:val="21"/>
        </w:numPr>
        <w:ind w:hanging="720"/>
        <w:contextualSpacing w:val="0"/>
        <w:rPr>
          <w:rFonts w:eastAsia="Times New Roman" w:cs="Arial"/>
          <w:color w:val="000000"/>
          <w:sz w:val="21"/>
          <w:szCs w:val="21"/>
          <w:lang w:eastAsia="cs-CZ"/>
        </w:rPr>
      </w:pPr>
      <w:r>
        <w:rPr>
          <w:rFonts w:eastAsia="Times New Roman" w:cs="Arial"/>
          <w:color w:val="000000"/>
          <w:sz w:val="21"/>
          <w:szCs w:val="21"/>
          <w:lang w:eastAsia="cs-CZ"/>
        </w:rPr>
        <w:t>Kompatibilita s dodávanými velkoobjemovými kontejnery</w:t>
      </w:r>
    </w:p>
    <w:p w:rsidR="00044683" w:rsidRDefault="00044683" w:rsidP="00044683">
      <w:pPr>
        <w:pStyle w:val="Odstavecseseznamem"/>
        <w:numPr>
          <w:ilvl w:val="0"/>
          <w:numId w:val="21"/>
        </w:numPr>
        <w:ind w:hanging="720"/>
        <w:contextualSpacing w:val="0"/>
        <w:rPr>
          <w:rFonts w:eastAsia="Times New Roman" w:cs="Arial"/>
          <w:color w:val="000000"/>
          <w:sz w:val="21"/>
          <w:szCs w:val="21"/>
          <w:lang w:eastAsia="cs-CZ"/>
        </w:rPr>
      </w:pPr>
      <w:r w:rsidRPr="00044683">
        <w:rPr>
          <w:rFonts w:eastAsia="Times New Roman" w:cs="Arial"/>
          <w:color w:val="000000"/>
          <w:sz w:val="21"/>
          <w:szCs w:val="21"/>
          <w:lang w:eastAsia="cs-CZ"/>
        </w:rPr>
        <w:t>Nosnost</w:t>
      </w:r>
      <w:r w:rsidR="00F03680">
        <w:rPr>
          <w:rFonts w:eastAsia="Times New Roman" w:cs="Arial"/>
          <w:color w:val="000000"/>
          <w:sz w:val="21"/>
          <w:szCs w:val="21"/>
          <w:lang w:eastAsia="cs-CZ"/>
        </w:rPr>
        <w:t>:</w:t>
      </w:r>
      <w:r w:rsidRPr="00044683">
        <w:rPr>
          <w:rFonts w:eastAsia="Times New Roman" w:cs="Arial"/>
          <w:color w:val="000000"/>
          <w:sz w:val="21"/>
          <w:szCs w:val="21"/>
          <w:lang w:eastAsia="cs-CZ"/>
        </w:rPr>
        <w:t xml:space="preserve"> min. 5 t</w:t>
      </w:r>
    </w:p>
    <w:p w:rsidR="007F7A68" w:rsidRDefault="007F7A68" w:rsidP="007F7A68">
      <w:pPr>
        <w:pStyle w:val="Odstavecseseznamem"/>
        <w:numPr>
          <w:ilvl w:val="0"/>
          <w:numId w:val="21"/>
        </w:numPr>
        <w:ind w:hanging="720"/>
        <w:contextualSpacing w:val="0"/>
        <w:rPr>
          <w:rFonts w:eastAsia="Times New Roman" w:cs="Arial"/>
          <w:color w:val="000000"/>
          <w:sz w:val="21"/>
          <w:szCs w:val="21"/>
          <w:lang w:eastAsia="cs-CZ"/>
        </w:rPr>
      </w:pPr>
      <w:r>
        <w:rPr>
          <w:rFonts w:eastAsia="Times New Roman" w:cs="Arial"/>
          <w:color w:val="000000"/>
          <w:sz w:val="21"/>
          <w:szCs w:val="21"/>
          <w:lang w:eastAsia="cs-CZ"/>
        </w:rPr>
        <w:t xml:space="preserve">Závěs: oko oje </w:t>
      </w:r>
      <w:r w:rsidR="009F5BE5">
        <w:rPr>
          <w:rFonts w:eastAsia="Times New Roman" w:cs="Arial"/>
          <w:color w:val="000000"/>
          <w:sz w:val="21"/>
          <w:szCs w:val="21"/>
          <w:lang w:eastAsia="cs-CZ"/>
        </w:rPr>
        <w:t xml:space="preserve">má </w:t>
      </w:r>
      <w:r>
        <w:rPr>
          <w:rFonts w:eastAsia="Times New Roman" w:cs="Arial"/>
          <w:color w:val="000000"/>
          <w:sz w:val="21"/>
          <w:szCs w:val="21"/>
          <w:lang w:eastAsia="cs-CZ"/>
        </w:rPr>
        <w:t>50 mm</w:t>
      </w:r>
      <w:r w:rsidR="009F5BE5">
        <w:rPr>
          <w:rFonts w:eastAsia="Times New Roman" w:cs="Arial"/>
          <w:color w:val="000000"/>
          <w:sz w:val="21"/>
          <w:szCs w:val="21"/>
          <w:lang w:eastAsia="cs-CZ"/>
        </w:rPr>
        <w:t xml:space="preserve"> v průměru</w:t>
      </w:r>
    </w:p>
    <w:p w:rsidR="009F5BE5" w:rsidRDefault="009F5BE5" w:rsidP="009F5BE5">
      <w:pPr>
        <w:pStyle w:val="Odstavecseseznamem"/>
        <w:numPr>
          <w:ilvl w:val="0"/>
          <w:numId w:val="21"/>
        </w:numPr>
        <w:ind w:hanging="720"/>
        <w:contextualSpacing w:val="0"/>
        <w:rPr>
          <w:rFonts w:eastAsia="Times New Roman" w:cs="Arial"/>
          <w:color w:val="000000"/>
          <w:sz w:val="21"/>
          <w:szCs w:val="21"/>
          <w:lang w:eastAsia="cs-CZ"/>
        </w:rPr>
      </w:pPr>
      <w:r w:rsidRPr="009F5BE5">
        <w:rPr>
          <w:rFonts w:eastAsia="Times New Roman" w:cs="Arial"/>
          <w:color w:val="000000"/>
          <w:sz w:val="21"/>
          <w:szCs w:val="21"/>
          <w:lang w:eastAsia="cs-CZ"/>
        </w:rPr>
        <w:t>Výška háku 1000 mm (na střed oka kontejneru)</w:t>
      </w:r>
      <w:r>
        <w:rPr>
          <w:rFonts w:eastAsia="Times New Roman" w:cs="Arial"/>
          <w:color w:val="000000"/>
          <w:sz w:val="21"/>
          <w:szCs w:val="21"/>
          <w:lang w:eastAsia="cs-CZ"/>
        </w:rPr>
        <w:t>.</w:t>
      </w:r>
      <w:r w:rsidRPr="009F5BE5">
        <w:rPr>
          <w:rFonts w:eastAsia="Times New Roman" w:cs="Arial"/>
          <w:color w:val="000000"/>
          <w:sz w:val="21"/>
          <w:szCs w:val="21"/>
          <w:lang w:eastAsia="cs-CZ"/>
        </w:rPr>
        <w:t xml:space="preserve"> </w:t>
      </w:r>
    </w:p>
    <w:p w:rsidR="007F7A68" w:rsidRDefault="009F5BE5" w:rsidP="009F5BE5">
      <w:pPr>
        <w:pStyle w:val="Odstavecseseznamem"/>
        <w:numPr>
          <w:ilvl w:val="0"/>
          <w:numId w:val="21"/>
        </w:numPr>
        <w:ind w:hanging="720"/>
        <w:contextualSpacing w:val="0"/>
        <w:rPr>
          <w:rFonts w:eastAsia="Times New Roman" w:cs="Arial"/>
          <w:color w:val="000000"/>
          <w:sz w:val="21"/>
          <w:szCs w:val="21"/>
          <w:lang w:eastAsia="cs-CZ"/>
        </w:rPr>
      </w:pPr>
      <w:r>
        <w:rPr>
          <w:rFonts w:eastAsia="Times New Roman" w:cs="Arial"/>
          <w:color w:val="000000"/>
          <w:sz w:val="21"/>
          <w:szCs w:val="21"/>
          <w:lang w:eastAsia="cs-CZ"/>
        </w:rPr>
        <w:t xml:space="preserve">Hák </w:t>
      </w:r>
      <w:r w:rsidRPr="009F5BE5">
        <w:rPr>
          <w:rFonts w:eastAsia="Times New Roman" w:cs="Arial"/>
          <w:color w:val="000000"/>
          <w:sz w:val="21"/>
          <w:szCs w:val="21"/>
          <w:lang w:eastAsia="cs-CZ"/>
        </w:rPr>
        <w:t>se zajišťovací západkou.</w:t>
      </w:r>
    </w:p>
    <w:p w:rsidR="007F7A68" w:rsidRPr="00044683" w:rsidRDefault="007F7A68" w:rsidP="00F03680">
      <w:pPr>
        <w:pStyle w:val="Odstavecseseznamem"/>
        <w:numPr>
          <w:ilvl w:val="0"/>
          <w:numId w:val="21"/>
        </w:numPr>
        <w:ind w:hanging="720"/>
        <w:contextualSpacing w:val="0"/>
        <w:rPr>
          <w:rFonts w:eastAsia="Times New Roman" w:cs="Arial"/>
          <w:color w:val="000000"/>
          <w:sz w:val="21"/>
          <w:szCs w:val="21"/>
          <w:lang w:eastAsia="cs-CZ"/>
        </w:rPr>
      </w:pPr>
      <w:r w:rsidRPr="00044683">
        <w:rPr>
          <w:rFonts w:eastAsia="Times New Roman" w:cs="Arial"/>
          <w:color w:val="000000"/>
          <w:sz w:val="21"/>
          <w:szCs w:val="21"/>
          <w:lang w:eastAsia="cs-CZ"/>
        </w:rPr>
        <w:t>Hydraulické ovládání</w:t>
      </w:r>
      <w:r>
        <w:rPr>
          <w:rFonts w:eastAsia="Times New Roman" w:cs="Arial"/>
          <w:color w:val="000000"/>
          <w:sz w:val="21"/>
          <w:szCs w:val="21"/>
          <w:lang w:eastAsia="cs-CZ"/>
        </w:rPr>
        <w:t xml:space="preserve"> </w:t>
      </w:r>
      <w:r w:rsidR="00F03680">
        <w:rPr>
          <w:rFonts w:eastAsia="Times New Roman" w:cs="Arial"/>
          <w:color w:val="000000"/>
          <w:sz w:val="21"/>
          <w:szCs w:val="21"/>
          <w:lang w:eastAsia="cs-CZ"/>
        </w:rPr>
        <w:t xml:space="preserve">s </w:t>
      </w:r>
      <w:r w:rsidR="00F03680" w:rsidRPr="00F03680">
        <w:rPr>
          <w:rFonts w:eastAsia="Times New Roman" w:cs="Arial"/>
          <w:color w:val="000000"/>
          <w:sz w:val="21"/>
          <w:szCs w:val="21"/>
          <w:lang w:eastAsia="cs-CZ"/>
        </w:rPr>
        <w:t>připojení</w:t>
      </w:r>
      <w:r w:rsidR="00F03680">
        <w:rPr>
          <w:rFonts w:eastAsia="Times New Roman" w:cs="Arial"/>
          <w:color w:val="000000"/>
          <w:sz w:val="21"/>
          <w:szCs w:val="21"/>
          <w:lang w:eastAsia="cs-CZ"/>
        </w:rPr>
        <w:t xml:space="preserve">m čtyřmi hadicovými </w:t>
      </w:r>
      <w:r w:rsidR="00F03680" w:rsidRPr="00F03680">
        <w:rPr>
          <w:rFonts w:eastAsia="Times New Roman" w:cs="Arial"/>
          <w:color w:val="000000"/>
          <w:sz w:val="21"/>
          <w:szCs w:val="21"/>
          <w:lang w:eastAsia="cs-CZ"/>
        </w:rPr>
        <w:t>rychlospojkami.</w:t>
      </w:r>
    </w:p>
    <w:p w:rsidR="00F03680" w:rsidRDefault="00F03680" w:rsidP="00F03680">
      <w:pPr>
        <w:pStyle w:val="Odstavecseseznamem"/>
        <w:numPr>
          <w:ilvl w:val="0"/>
          <w:numId w:val="21"/>
        </w:numPr>
        <w:ind w:hanging="720"/>
        <w:contextualSpacing w:val="0"/>
        <w:rPr>
          <w:rFonts w:eastAsia="Times New Roman" w:cs="Arial"/>
          <w:color w:val="000000"/>
          <w:sz w:val="21"/>
          <w:szCs w:val="21"/>
          <w:lang w:eastAsia="cs-CZ"/>
        </w:rPr>
      </w:pPr>
      <w:r w:rsidRPr="00F03680">
        <w:rPr>
          <w:rFonts w:eastAsia="Times New Roman" w:cs="Arial"/>
          <w:color w:val="000000"/>
          <w:sz w:val="21"/>
          <w:szCs w:val="21"/>
          <w:lang w:eastAsia="cs-CZ"/>
        </w:rPr>
        <w:t xml:space="preserve">Mechanismus nosiče poháněn hydraulickým systémem traktoru </w:t>
      </w:r>
    </w:p>
    <w:p w:rsidR="00F03680" w:rsidRPr="00F03680" w:rsidRDefault="00F03680" w:rsidP="00F03680">
      <w:pPr>
        <w:pStyle w:val="Odstavecseseznamem"/>
        <w:numPr>
          <w:ilvl w:val="0"/>
          <w:numId w:val="21"/>
        </w:numPr>
        <w:ind w:hanging="720"/>
        <w:contextualSpacing w:val="0"/>
        <w:rPr>
          <w:rFonts w:eastAsia="Times New Roman" w:cs="Arial"/>
          <w:color w:val="000000"/>
          <w:sz w:val="21"/>
          <w:szCs w:val="21"/>
          <w:lang w:eastAsia="cs-CZ"/>
        </w:rPr>
      </w:pPr>
      <w:r>
        <w:rPr>
          <w:rFonts w:eastAsia="Times New Roman" w:cs="Arial"/>
          <w:color w:val="000000"/>
          <w:sz w:val="21"/>
          <w:szCs w:val="21"/>
          <w:lang w:eastAsia="cs-CZ"/>
        </w:rPr>
        <w:t>Mechanismus nosiče ovládán</w:t>
      </w:r>
      <w:r w:rsidRPr="00F03680">
        <w:rPr>
          <w:rFonts w:eastAsia="Times New Roman" w:cs="Arial"/>
          <w:color w:val="000000"/>
          <w:sz w:val="21"/>
          <w:szCs w:val="21"/>
          <w:lang w:eastAsia="cs-CZ"/>
        </w:rPr>
        <w:t xml:space="preserve"> ovladači tažného traktoru.</w:t>
      </w:r>
    </w:p>
    <w:p w:rsidR="00F03680" w:rsidRPr="00F03680" w:rsidRDefault="00F03680" w:rsidP="00F03680">
      <w:pPr>
        <w:pStyle w:val="Odstavecseseznamem"/>
        <w:numPr>
          <w:ilvl w:val="0"/>
          <w:numId w:val="21"/>
        </w:numPr>
        <w:ind w:hanging="720"/>
        <w:contextualSpacing w:val="0"/>
        <w:rPr>
          <w:rFonts w:eastAsia="Times New Roman" w:cs="Arial"/>
          <w:color w:val="000000"/>
          <w:sz w:val="21"/>
          <w:szCs w:val="21"/>
          <w:lang w:eastAsia="cs-CZ"/>
        </w:rPr>
      </w:pPr>
      <w:r w:rsidRPr="00F03680">
        <w:rPr>
          <w:rFonts w:eastAsia="Times New Roman" w:cs="Arial"/>
          <w:color w:val="000000"/>
          <w:sz w:val="21"/>
          <w:szCs w:val="21"/>
          <w:lang w:eastAsia="cs-CZ"/>
        </w:rPr>
        <w:t>Náprava odpružená brzděná s jednodílnou osou (ne dělená).</w:t>
      </w:r>
    </w:p>
    <w:p w:rsidR="00F03680" w:rsidRPr="00F03680" w:rsidRDefault="00F03680" w:rsidP="00F03680">
      <w:pPr>
        <w:pStyle w:val="Odstavecseseznamem"/>
        <w:numPr>
          <w:ilvl w:val="0"/>
          <w:numId w:val="21"/>
        </w:numPr>
        <w:ind w:hanging="720"/>
        <w:contextualSpacing w:val="0"/>
        <w:rPr>
          <w:rFonts w:eastAsia="Times New Roman" w:cs="Arial"/>
          <w:color w:val="000000"/>
          <w:sz w:val="21"/>
          <w:szCs w:val="21"/>
          <w:lang w:eastAsia="cs-CZ"/>
        </w:rPr>
      </w:pPr>
      <w:r w:rsidRPr="00F03680">
        <w:rPr>
          <w:rFonts w:eastAsia="Times New Roman" w:cs="Arial"/>
          <w:color w:val="000000"/>
          <w:sz w:val="21"/>
          <w:szCs w:val="21"/>
          <w:lang w:eastAsia="cs-CZ"/>
        </w:rPr>
        <w:t xml:space="preserve">Brzdy vzduchové jednookruhové. </w:t>
      </w:r>
    </w:p>
    <w:p w:rsidR="00F03680" w:rsidRPr="00F03680" w:rsidRDefault="00F03680" w:rsidP="00F03680">
      <w:pPr>
        <w:pStyle w:val="Odstavecseseznamem"/>
        <w:numPr>
          <w:ilvl w:val="0"/>
          <w:numId w:val="21"/>
        </w:numPr>
        <w:ind w:hanging="720"/>
        <w:contextualSpacing w:val="0"/>
        <w:rPr>
          <w:rFonts w:eastAsia="Times New Roman" w:cs="Arial"/>
          <w:color w:val="000000"/>
          <w:sz w:val="21"/>
          <w:szCs w:val="21"/>
          <w:lang w:eastAsia="cs-CZ"/>
        </w:rPr>
      </w:pPr>
      <w:r w:rsidRPr="00F03680">
        <w:rPr>
          <w:rFonts w:eastAsia="Times New Roman" w:cs="Arial"/>
          <w:color w:val="000000"/>
          <w:sz w:val="21"/>
          <w:szCs w:val="21"/>
          <w:lang w:eastAsia="cs-CZ"/>
        </w:rPr>
        <w:t>Podpěra pro odstavení podvozku.</w:t>
      </w:r>
    </w:p>
    <w:sectPr w:rsidR="00F03680" w:rsidRPr="00F03680" w:rsidSect="00E837B7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1C15" w:rsidRDefault="00501C15" w:rsidP="00E837B7">
      <w:pPr>
        <w:spacing w:before="0" w:after="0"/>
      </w:pPr>
      <w:r>
        <w:separator/>
      </w:r>
    </w:p>
  </w:endnote>
  <w:endnote w:type="continuationSeparator" w:id="0">
    <w:p w:rsidR="00501C15" w:rsidRDefault="00501C15" w:rsidP="00E837B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34C1" w:rsidRPr="00476B02" w:rsidRDefault="00D034C1" w:rsidP="00D034C1">
    <w:pPr>
      <w:pStyle w:val="Zhlav"/>
      <w:rPr>
        <w:rFonts w:cs="Arial"/>
        <w:b/>
        <w:bCs/>
        <w:color w:val="FFC000"/>
      </w:rPr>
    </w:pPr>
    <w:r w:rsidRPr="003B24B7">
      <w:rPr>
        <w:rFonts w:cs="Arial"/>
        <w:b/>
        <w:bCs/>
        <w:color w:val="F7971D"/>
      </w:rPr>
      <w:t>__________________________________________________________________________</w:t>
    </w:r>
  </w:p>
  <w:tbl>
    <w:tblPr>
      <w:tblStyle w:val="Mkatabul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86"/>
      <w:gridCol w:w="3116"/>
      <w:gridCol w:w="3086"/>
    </w:tblGrid>
    <w:tr w:rsidR="00D034C1" w:rsidTr="00170E25">
      <w:tc>
        <w:tcPr>
          <w:tcW w:w="3221" w:type="dxa"/>
          <w:vAlign w:val="bottom"/>
        </w:tcPr>
        <w:p w:rsidR="00D034C1" w:rsidRDefault="00D034C1" w:rsidP="00170E25">
          <w:pPr>
            <w:pStyle w:val="Zhlav"/>
            <w:spacing w:after="120"/>
            <w:jc w:val="center"/>
            <w:rPr>
              <w:rFonts w:ascii="Arial" w:hAnsi="Arial" w:cs="Arial"/>
              <w:bCs/>
            </w:rPr>
          </w:pPr>
        </w:p>
      </w:tc>
      <w:tc>
        <w:tcPr>
          <w:tcW w:w="3222" w:type="dxa"/>
          <w:vAlign w:val="bottom"/>
        </w:tcPr>
        <w:p w:rsidR="00D034C1" w:rsidRPr="00E23D9E" w:rsidRDefault="00D034C1" w:rsidP="00170E25">
          <w:pPr>
            <w:pStyle w:val="Zhlav"/>
            <w:spacing w:after="120"/>
            <w:jc w:val="center"/>
            <w:rPr>
              <w:rFonts w:ascii="Arial" w:hAnsi="Arial" w:cs="Arial"/>
              <w:bCs/>
              <w:sz w:val="19"/>
              <w:szCs w:val="19"/>
            </w:rPr>
          </w:pPr>
          <w:r w:rsidRPr="008258BF">
            <w:rPr>
              <w:rFonts w:ascii="Arial" w:hAnsi="Arial" w:cs="Arial"/>
              <w:bCs/>
              <w:sz w:val="19"/>
              <w:szCs w:val="19"/>
            </w:rPr>
            <w:t xml:space="preserve">Strana </w:t>
          </w:r>
          <w:r w:rsidRPr="008258BF">
            <w:rPr>
              <w:rFonts w:cs="Arial"/>
              <w:bCs/>
              <w:sz w:val="19"/>
              <w:szCs w:val="19"/>
            </w:rPr>
            <w:fldChar w:fldCharType="begin"/>
          </w:r>
          <w:r w:rsidRPr="008258BF">
            <w:rPr>
              <w:rFonts w:ascii="Arial" w:hAnsi="Arial" w:cs="Arial"/>
              <w:bCs/>
              <w:sz w:val="19"/>
              <w:szCs w:val="19"/>
            </w:rPr>
            <w:instrText xml:space="preserve"> PAGE </w:instrText>
          </w:r>
          <w:r w:rsidRPr="008258BF">
            <w:rPr>
              <w:rFonts w:cs="Arial"/>
              <w:bCs/>
              <w:sz w:val="19"/>
              <w:szCs w:val="19"/>
            </w:rPr>
            <w:fldChar w:fldCharType="separate"/>
          </w:r>
          <w:r w:rsidR="00DE2276">
            <w:rPr>
              <w:rFonts w:ascii="Arial" w:hAnsi="Arial" w:cs="Arial"/>
              <w:bCs/>
              <w:noProof/>
              <w:sz w:val="19"/>
              <w:szCs w:val="19"/>
            </w:rPr>
            <w:t>3</w:t>
          </w:r>
          <w:r w:rsidRPr="008258BF">
            <w:rPr>
              <w:rFonts w:cs="Arial"/>
              <w:bCs/>
              <w:sz w:val="19"/>
              <w:szCs w:val="19"/>
            </w:rPr>
            <w:fldChar w:fldCharType="end"/>
          </w:r>
          <w:r w:rsidRPr="008258BF">
            <w:rPr>
              <w:rFonts w:ascii="Arial" w:hAnsi="Arial" w:cs="Arial"/>
              <w:bCs/>
              <w:sz w:val="19"/>
              <w:szCs w:val="19"/>
            </w:rPr>
            <w:t xml:space="preserve"> (celkem </w:t>
          </w:r>
          <w:r w:rsidRPr="008258BF">
            <w:rPr>
              <w:rFonts w:cs="Arial"/>
              <w:bCs/>
              <w:sz w:val="19"/>
              <w:szCs w:val="19"/>
            </w:rPr>
            <w:fldChar w:fldCharType="begin"/>
          </w:r>
          <w:r w:rsidRPr="008258BF">
            <w:rPr>
              <w:rFonts w:ascii="Arial" w:hAnsi="Arial" w:cs="Arial"/>
              <w:bCs/>
              <w:sz w:val="19"/>
              <w:szCs w:val="19"/>
            </w:rPr>
            <w:instrText xml:space="preserve"> NUMPAGES </w:instrText>
          </w:r>
          <w:r w:rsidRPr="008258BF">
            <w:rPr>
              <w:rFonts w:cs="Arial"/>
              <w:bCs/>
              <w:sz w:val="19"/>
              <w:szCs w:val="19"/>
            </w:rPr>
            <w:fldChar w:fldCharType="separate"/>
          </w:r>
          <w:r w:rsidR="00DE2276">
            <w:rPr>
              <w:rFonts w:ascii="Arial" w:hAnsi="Arial" w:cs="Arial"/>
              <w:bCs/>
              <w:noProof/>
              <w:sz w:val="19"/>
              <w:szCs w:val="19"/>
            </w:rPr>
            <w:t>6</w:t>
          </w:r>
          <w:r w:rsidRPr="008258BF">
            <w:rPr>
              <w:rFonts w:cs="Arial"/>
              <w:bCs/>
              <w:sz w:val="19"/>
              <w:szCs w:val="19"/>
            </w:rPr>
            <w:fldChar w:fldCharType="end"/>
          </w:r>
          <w:r w:rsidRPr="00476B02">
            <w:rPr>
              <w:rFonts w:ascii="Arial" w:hAnsi="Arial" w:cs="Arial"/>
              <w:bCs/>
              <w:sz w:val="19"/>
              <w:szCs w:val="19"/>
            </w:rPr>
            <w:t>)</w:t>
          </w:r>
        </w:p>
      </w:tc>
      <w:tc>
        <w:tcPr>
          <w:tcW w:w="3222" w:type="dxa"/>
          <w:vAlign w:val="center"/>
        </w:tcPr>
        <w:p w:rsidR="00D034C1" w:rsidRPr="00E23D9E" w:rsidRDefault="00D034C1" w:rsidP="00170E25">
          <w:pPr>
            <w:pStyle w:val="Zhlav"/>
            <w:spacing w:after="120"/>
            <w:jc w:val="right"/>
            <w:rPr>
              <w:rFonts w:ascii="Arial" w:hAnsi="Arial" w:cs="Arial"/>
              <w:bCs/>
              <w:noProof/>
              <w:sz w:val="4"/>
              <w:szCs w:val="4"/>
            </w:rPr>
          </w:pPr>
        </w:p>
        <w:p w:rsidR="00D034C1" w:rsidRDefault="00D034C1" w:rsidP="00170E25">
          <w:pPr>
            <w:pStyle w:val="Zhlav"/>
            <w:spacing w:after="120"/>
            <w:jc w:val="right"/>
            <w:rPr>
              <w:rFonts w:ascii="Arial" w:hAnsi="Arial" w:cs="Arial"/>
              <w:bCs/>
            </w:rPr>
          </w:pPr>
        </w:p>
      </w:tc>
    </w:tr>
  </w:tbl>
  <w:p w:rsidR="00EA13EF" w:rsidRPr="00D034C1" w:rsidRDefault="00EA13EF" w:rsidP="00D034C1">
    <w:pPr>
      <w:pStyle w:val="Zpat"/>
      <w:spacing w:before="0"/>
      <w:ind w:left="0" w:firstLine="0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34C1" w:rsidRPr="00476B02" w:rsidRDefault="00D034C1" w:rsidP="00D034C1">
    <w:pPr>
      <w:pStyle w:val="Zhlav"/>
      <w:rPr>
        <w:rFonts w:cs="Arial"/>
        <w:b/>
        <w:bCs/>
        <w:color w:val="FFC000"/>
      </w:rPr>
    </w:pPr>
    <w:r w:rsidRPr="003B24B7">
      <w:rPr>
        <w:rFonts w:cs="Arial"/>
        <w:b/>
        <w:bCs/>
        <w:color w:val="F7971D"/>
      </w:rPr>
      <w:t>__________________________________________________________________________</w:t>
    </w:r>
  </w:p>
  <w:tbl>
    <w:tblPr>
      <w:tblStyle w:val="Mkatabul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86"/>
      <w:gridCol w:w="3116"/>
      <w:gridCol w:w="3086"/>
    </w:tblGrid>
    <w:tr w:rsidR="00D034C1" w:rsidTr="00170E25">
      <w:tc>
        <w:tcPr>
          <w:tcW w:w="3221" w:type="dxa"/>
          <w:vAlign w:val="bottom"/>
        </w:tcPr>
        <w:p w:rsidR="00D034C1" w:rsidRDefault="00D034C1" w:rsidP="00170E25">
          <w:pPr>
            <w:pStyle w:val="Zhlav"/>
            <w:spacing w:after="120"/>
            <w:jc w:val="center"/>
            <w:rPr>
              <w:rFonts w:ascii="Arial" w:hAnsi="Arial" w:cs="Arial"/>
              <w:bCs/>
            </w:rPr>
          </w:pPr>
        </w:p>
      </w:tc>
      <w:tc>
        <w:tcPr>
          <w:tcW w:w="3222" w:type="dxa"/>
          <w:vAlign w:val="bottom"/>
        </w:tcPr>
        <w:p w:rsidR="00D034C1" w:rsidRPr="00E23D9E" w:rsidRDefault="00D034C1" w:rsidP="00170E25">
          <w:pPr>
            <w:pStyle w:val="Zhlav"/>
            <w:spacing w:after="120"/>
            <w:jc w:val="center"/>
            <w:rPr>
              <w:rFonts w:ascii="Arial" w:hAnsi="Arial" w:cs="Arial"/>
              <w:bCs/>
              <w:sz w:val="19"/>
              <w:szCs w:val="19"/>
            </w:rPr>
          </w:pPr>
          <w:r w:rsidRPr="008258BF">
            <w:rPr>
              <w:rFonts w:ascii="Arial" w:hAnsi="Arial" w:cs="Arial"/>
              <w:bCs/>
              <w:sz w:val="19"/>
              <w:szCs w:val="19"/>
            </w:rPr>
            <w:t xml:space="preserve">Strana </w:t>
          </w:r>
          <w:r w:rsidRPr="008258BF">
            <w:rPr>
              <w:rFonts w:cs="Arial"/>
              <w:bCs/>
              <w:sz w:val="19"/>
              <w:szCs w:val="19"/>
            </w:rPr>
            <w:fldChar w:fldCharType="begin"/>
          </w:r>
          <w:r w:rsidRPr="008258BF">
            <w:rPr>
              <w:rFonts w:ascii="Arial" w:hAnsi="Arial" w:cs="Arial"/>
              <w:bCs/>
              <w:sz w:val="19"/>
              <w:szCs w:val="19"/>
            </w:rPr>
            <w:instrText xml:space="preserve"> PAGE </w:instrText>
          </w:r>
          <w:r w:rsidRPr="008258BF">
            <w:rPr>
              <w:rFonts w:cs="Arial"/>
              <w:bCs/>
              <w:sz w:val="19"/>
              <w:szCs w:val="19"/>
            </w:rPr>
            <w:fldChar w:fldCharType="separate"/>
          </w:r>
          <w:r w:rsidR="00DE2276">
            <w:rPr>
              <w:rFonts w:ascii="Arial" w:hAnsi="Arial" w:cs="Arial"/>
              <w:bCs/>
              <w:noProof/>
              <w:sz w:val="19"/>
              <w:szCs w:val="19"/>
            </w:rPr>
            <w:t>1</w:t>
          </w:r>
          <w:r w:rsidRPr="008258BF">
            <w:rPr>
              <w:rFonts w:cs="Arial"/>
              <w:bCs/>
              <w:sz w:val="19"/>
              <w:szCs w:val="19"/>
            </w:rPr>
            <w:fldChar w:fldCharType="end"/>
          </w:r>
          <w:r w:rsidRPr="008258BF">
            <w:rPr>
              <w:rFonts w:ascii="Arial" w:hAnsi="Arial" w:cs="Arial"/>
              <w:bCs/>
              <w:sz w:val="19"/>
              <w:szCs w:val="19"/>
            </w:rPr>
            <w:t xml:space="preserve"> (celkem </w:t>
          </w:r>
          <w:r w:rsidRPr="008258BF">
            <w:rPr>
              <w:rFonts w:cs="Arial"/>
              <w:bCs/>
              <w:sz w:val="19"/>
              <w:szCs w:val="19"/>
            </w:rPr>
            <w:fldChar w:fldCharType="begin"/>
          </w:r>
          <w:r w:rsidRPr="008258BF">
            <w:rPr>
              <w:rFonts w:ascii="Arial" w:hAnsi="Arial" w:cs="Arial"/>
              <w:bCs/>
              <w:sz w:val="19"/>
              <w:szCs w:val="19"/>
            </w:rPr>
            <w:instrText xml:space="preserve"> NUMPAGES </w:instrText>
          </w:r>
          <w:r w:rsidRPr="008258BF">
            <w:rPr>
              <w:rFonts w:cs="Arial"/>
              <w:bCs/>
              <w:sz w:val="19"/>
              <w:szCs w:val="19"/>
            </w:rPr>
            <w:fldChar w:fldCharType="separate"/>
          </w:r>
          <w:r w:rsidR="00DE2276">
            <w:rPr>
              <w:rFonts w:ascii="Arial" w:hAnsi="Arial" w:cs="Arial"/>
              <w:bCs/>
              <w:noProof/>
              <w:sz w:val="19"/>
              <w:szCs w:val="19"/>
            </w:rPr>
            <w:t>6</w:t>
          </w:r>
          <w:r w:rsidRPr="008258BF">
            <w:rPr>
              <w:rFonts w:cs="Arial"/>
              <w:bCs/>
              <w:sz w:val="19"/>
              <w:szCs w:val="19"/>
            </w:rPr>
            <w:fldChar w:fldCharType="end"/>
          </w:r>
          <w:r w:rsidRPr="00476B02">
            <w:rPr>
              <w:rFonts w:ascii="Arial" w:hAnsi="Arial" w:cs="Arial"/>
              <w:bCs/>
              <w:sz w:val="19"/>
              <w:szCs w:val="19"/>
            </w:rPr>
            <w:t>)</w:t>
          </w:r>
        </w:p>
      </w:tc>
      <w:tc>
        <w:tcPr>
          <w:tcW w:w="3222" w:type="dxa"/>
          <w:vAlign w:val="center"/>
        </w:tcPr>
        <w:p w:rsidR="00D034C1" w:rsidRPr="00E23D9E" w:rsidRDefault="00D034C1" w:rsidP="00170E25">
          <w:pPr>
            <w:pStyle w:val="Zhlav"/>
            <w:spacing w:after="120"/>
            <w:jc w:val="right"/>
            <w:rPr>
              <w:rFonts w:ascii="Arial" w:hAnsi="Arial" w:cs="Arial"/>
              <w:bCs/>
              <w:noProof/>
              <w:sz w:val="4"/>
              <w:szCs w:val="4"/>
            </w:rPr>
          </w:pPr>
        </w:p>
        <w:p w:rsidR="00D034C1" w:rsidRDefault="00D034C1" w:rsidP="00170E25">
          <w:pPr>
            <w:pStyle w:val="Zhlav"/>
            <w:spacing w:after="120"/>
            <w:jc w:val="right"/>
            <w:rPr>
              <w:rFonts w:ascii="Arial" w:hAnsi="Arial" w:cs="Arial"/>
              <w:bCs/>
            </w:rPr>
          </w:pPr>
        </w:p>
      </w:tc>
    </w:tr>
  </w:tbl>
  <w:p w:rsidR="00E837B7" w:rsidRPr="00D034C1" w:rsidRDefault="00E837B7" w:rsidP="00D034C1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1C15" w:rsidRDefault="00501C15" w:rsidP="00E837B7">
      <w:pPr>
        <w:spacing w:before="0" w:after="0"/>
      </w:pPr>
      <w:r>
        <w:separator/>
      </w:r>
    </w:p>
  </w:footnote>
  <w:footnote w:type="continuationSeparator" w:id="0">
    <w:p w:rsidR="00501C15" w:rsidRDefault="00501C15" w:rsidP="00E837B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280B" w:rsidRDefault="0096280B" w:rsidP="00F715DC">
    <w:pPr>
      <w:pStyle w:val="Zhlav"/>
      <w:spacing w:before="0"/>
      <w:jc w:val="left"/>
      <w:rPr>
        <w:rFonts w:cs="Arial"/>
        <w:b/>
        <w:sz w:val="21"/>
        <w:szCs w:val="21"/>
      </w:rPr>
    </w:pPr>
    <w:r w:rsidRPr="00890C7C">
      <w:rPr>
        <w:rFonts w:cs="Arial"/>
        <w:noProof/>
        <w:sz w:val="8"/>
        <w:szCs w:val="8"/>
        <w:lang w:eastAsia="cs-CZ"/>
      </w:rPr>
      <mc:AlternateContent>
        <mc:Choice Requires="wps">
          <w:drawing>
            <wp:inline distT="0" distB="0" distL="0" distR="0" wp14:anchorId="2757A969" wp14:editId="690AE57A">
              <wp:extent cx="5819775" cy="409575"/>
              <wp:effectExtent l="0" t="0" r="28575" b="28575"/>
              <wp:docPr id="4" name="Zaoblený obdélní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19775" cy="409575"/>
                      </a:xfrm>
                      <a:prstGeom prst="roundRect">
                        <a:avLst/>
                      </a:prstGeom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96280B" w:rsidRPr="0096280B" w:rsidRDefault="00303B78" w:rsidP="00CE109F">
                          <w:pPr>
                            <w:pStyle w:val="Zhlav"/>
                            <w:tabs>
                              <w:tab w:val="center" w:pos="4762"/>
                              <w:tab w:val="left" w:pos="8355"/>
                            </w:tabs>
                            <w:spacing w:before="0"/>
                            <w:jc w:val="center"/>
                            <w:rPr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Arial Black" w:hAnsi="Arial Black"/>
                              <w:b/>
                              <w:smallCaps/>
                              <w:noProof/>
                              <w:color w:val="223540"/>
                              <w:spacing w:val="40"/>
                              <w:sz w:val="21"/>
                              <w:szCs w:val="21"/>
                            </w:rPr>
                            <w:t>Svozová technika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oundrect w14:anchorId="2757A969" id="Zaoblený obdélník 4" o:spid="_x0000_s1027" style="width:458.25pt;height:32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" fillcolor="white [3201]" strokecolor="#f79646 [3209]" strokeweight="2pt">
              <v:textbox>
                <w:txbxContent>
                  <w:p w:rsidR="0096280B" w:rsidRPr="0096280B" w:rsidRDefault="00303B78" w:rsidP="00CE109F">
                    <w:pPr>
                      <w:pStyle w:val="Zhlav"/>
                      <w:tabs>
                        <w:tab w:val="center" w:pos="4762"/>
                        <w:tab w:val="left" w:pos="8355"/>
                      </w:tabs>
                      <w:spacing w:before="0"/>
                      <w:jc w:val="center"/>
                      <w:rPr>
                        <w:sz w:val="21"/>
                        <w:szCs w:val="21"/>
                      </w:rPr>
                    </w:pPr>
                    <w:r>
                      <w:rPr>
                        <w:rFonts w:ascii="Arial Black" w:hAnsi="Arial Black"/>
                        <w:b/>
                        <w:smallCaps/>
                        <w:noProof/>
                        <w:color w:val="223540"/>
                        <w:spacing w:val="40"/>
                        <w:sz w:val="21"/>
                        <w:szCs w:val="21"/>
                      </w:rPr>
                      <w:t>Svozová technika</w:t>
                    </w:r>
                  </w:p>
                </w:txbxContent>
              </v:textbox>
              <w10:anchorlock/>
            </v:roundrect>
          </w:pict>
        </mc:Fallback>
      </mc:AlternateContent>
    </w:r>
  </w:p>
  <w:p w:rsidR="0096280B" w:rsidRDefault="0096280B" w:rsidP="00F715DC">
    <w:pPr>
      <w:pStyle w:val="Zhlav"/>
      <w:spacing w:before="0"/>
      <w:jc w:val="left"/>
      <w:rPr>
        <w:rFonts w:cs="Arial"/>
        <w:b/>
        <w:sz w:val="21"/>
        <w:szCs w:val="21"/>
      </w:rPr>
    </w:pPr>
  </w:p>
  <w:p w:rsidR="00483E4B" w:rsidRPr="00EA13EF" w:rsidRDefault="00483E4B" w:rsidP="00F715DC">
    <w:pPr>
      <w:pStyle w:val="Zhlav"/>
      <w:spacing w:before="0"/>
      <w:rPr>
        <w:sz w:val="8"/>
        <w:szCs w:val="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37B7" w:rsidRPr="00E837B7" w:rsidRDefault="00D034C1" w:rsidP="00483E4B">
    <w:pPr>
      <w:pStyle w:val="Zhlav"/>
      <w:jc w:val="center"/>
      <w:rPr>
        <w:rFonts w:cs="Arial"/>
      </w:rPr>
    </w:pPr>
    <w:r>
      <w:rPr>
        <w:noProof/>
        <w:lang w:eastAsia="cs-CZ"/>
      </w:rPr>
      <w:drawing>
        <wp:inline distT="0" distB="0" distL="0" distR="0" wp14:anchorId="62126C55" wp14:editId="77D2F21C">
          <wp:extent cx="5760720" cy="927763"/>
          <wp:effectExtent l="0" t="0" r="0" b="5715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nner OPZP_ERDF_CMY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9277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0B5C3F"/>
    <w:multiLevelType w:val="hybridMultilevel"/>
    <w:tmpl w:val="E99E0E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56802"/>
    <w:multiLevelType w:val="hybridMultilevel"/>
    <w:tmpl w:val="5C98D170"/>
    <w:lvl w:ilvl="0" w:tplc="04050019">
      <w:start w:val="1"/>
      <w:numFmt w:val="lowerLetter"/>
      <w:lvlText w:val="%1."/>
      <w:lvlJc w:val="left"/>
      <w:pPr>
        <w:ind w:left="1440" w:hanging="360"/>
      </w:pPr>
    </w:lvl>
    <w:lvl w:ilvl="1" w:tplc="87485430">
      <w:start w:val="2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hint="default"/>
      </w:rPr>
    </w:lvl>
    <w:lvl w:ilvl="2" w:tplc="52B4130C">
      <w:start w:val="1"/>
      <w:numFmt w:val="decimal"/>
      <w:lvlText w:val="%3."/>
      <w:lvlJc w:val="left"/>
      <w:pPr>
        <w:ind w:left="306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3E60ED4"/>
    <w:multiLevelType w:val="hybridMultilevel"/>
    <w:tmpl w:val="E99E0E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4E17EA"/>
    <w:multiLevelType w:val="hybridMultilevel"/>
    <w:tmpl w:val="E2FEBE38"/>
    <w:lvl w:ilvl="0" w:tplc="69508190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EB3788"/>
    <w:multiLevelType w:val="hybridMultilevel"/>
    <w:tmpl w:val="1A38411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D04CB5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B97038C"/>
    <w:multiLevelType w:val="hybridMultilevel"/>
    <w:tmpl w:val="087495D6"/>
    <w:lvl w:ilvl="0" w:tplc="CED8D8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E950B5"/>
    <w:multiLevelType w:val="multilevel"/>
    <w:tmpl w:val="D30289DE"/>
    <w:lvl w:ilvl="0">
      <w:start w:val="1"/>
      <w:numFmt w:val="upperRoman"/>
      <w:lvlText w:val="%1."/>
      <w:lvlJc w:val="left"/>
      <w:pPr>
        <w:ind w:left="425" w:hanging="425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425" w:hanging="425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425" w:hanging="425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680" w:hanging="255"/>
      </w:pPr>
      <w:rPr>
        <w:rFonts w:hint="default"/>
      </w:rPr>
    </w:lvl>
    <w:lvl w:ilvl="4">
      <w:start w:val="1"/>
      <w:numFmt w:val="upperLetter"/>
      <w:lvlText w:val="%5."/>
      <w:lvlJc w:val="left"/>
      <w:pPr>
        <w:ind w:left="907" w:hanging="227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1134" w:hanging="227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907"/>
        </w:tabs>
        <w:ind w:left="1134" w:hanging="227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907"/>
        </w:tabs>
        <w:ind w:left="1134" w:hanging="227"/>
      </w:pPr>
      <w:rPr>
        <w:rFonts w:hint="default"/>
      </w:rPr>
    </w:lvl>
    <w:lvl w:ilvl="8">
      <w:start w:val="1"/>
      <w:numFmt w:val="bullet"/>
      <w:lvlText w:val=""/>
      <w:lvlJc w:val="left"/>
      <w:pPr>
        <w:ind w:left="1134" w:hanging="227"/>
      </w:pPr>
      <w:rPr>
        <w:rFonts w:ascii="Symbol" w:hAnsi="Symbol" w:hint="default"/>
        <w:color w:val="auto"/>
      </w:rPr>
    </w:lvl>
  </w:abstractNum>
  <w:abstractNum w:abstractNumId="7" w15:restartNumberingAfterBreak="0">
    <w:nsid w:val="453721E5"/>
    <w:multiLevelType w:val="multilevel"/>
    <w:tmpl w:val="B53AF1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tabs>
          <w:tab w:val="num" w:pos="1071"/>
        </w:tabs>
        <w:ind w:left="107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42"/>
        </w:tabs>
        <w:ind w:left="214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853"/>
        </w:tabs>
        <w:ind w:left="285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564"/>
        </w:tabs>
        <w:ind w:left="3564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635"/>
        </w:tabs>
        <w:ind w:left="463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5346"/>
        </w:tabs>
        <w:ind w:left="5346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6417"/>
        </w:tabs>
        <w:ind w:left="641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128"/>
        </w:tabs>
        <w:ind w:left="7128" w:hanging="1440"/>
      </w:pPr>
      <w:rPr>
        <w:rFonts w:hint="default"/>
      </w:rPr>
    </w:lvl>
  </w:abstractNum>
  <w:abstractNum w:abstractNumId="8" w15:restartNumberingAfterBreak="0">
    <w:nsid w:val="46630B67"/>
    <w:multiLevelType w:val="multilevel"/>
    <w:tmpl w:val="217E25BC"/>
    <w:styleLink w:val="Smlouvy"/>
    <w:lvl w:ilvl="0">
      <w:start w:val="1"/>
      <w:numFmt w:val="upperRoman"/>
      <w:lvlText w:val="%1."/>
      <w:lvlJc w:val="left"/>
      <w:pPr>
        <w:ind w:left="425" w:hanging="425"/>
      </w:pPr>
      <w:rPr>
        <w:rFonts w:hint="default"/>
        <w:b/>
        <w:kern w:val="8"/>
      </w:rPr>
    </w:lvl>
    <w:lvl w:ilvl="1">
      <w:start w:val="1"/>
      <w:numFmt w:val="decimal"/>
      <w:lvlText w:val="%2."/>
      <w:lvlJc w:val="left"/>
      <w:pPr>
        <w:ind w:left="425" w:hanging="425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425" w:hanging="425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624" w:hanging="199"/>
      </w:pPr>
      <w:rPr>
        <w:rFonts w:hint="default"/>
      </w:rPr>
    </w:lvl>
    <w:lvl w:ilvl="4">
      <w:start w:val="1"/>
      <w:numFmt w:val="upperLetter"/>
      <w:lvlText w:val="%5."/>
      <w:lvlJc w:val="left"/>
      <w:pPr>
        <w:ind w:left="851" w:hanging="227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1134" w:hanging="283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851"/>
        </w:tabs>
        <w:ind w:left="1134" w:hanging="283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851"/>
        </w:tabs>
        <w:ind w:left="1134" w:hanging="283"/>
      </w:pPr>
      <w:rPr>
        <w:rFonts w:hint="default"/>
      </w:rPr>
    </w:lvl>
    <w:lvl w:ilvl="8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</w:abstractNum>
  <w:abstractNum w:abstractNumId="9" w15:restartNumberingAfterBreak="0">
    <w:nsid w:val="4820288E"/>
    <w:multiLevelType w:val="hybridMultilevel"/>
    <w:tmpl w:val="9512632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D04CB5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A252269"/>
    <w:multiLevelType w:val="multilevel"/>
    <w:tmpl w:val="217E25BC"/>
    <w:numStyleLink w:val="Smlouvy"/>
  </w:abstractNum>
  <w:abstractNum w:abstractNumId="11" w15:restartNumberingAfterBreak="0">
    <w:nsid w:val="4A2A5FE9"/>
    <w:multiLevelType w:val="multilevel"/>
    <w:tmpl w:val="20104682"/>
    <w:lvl w:ilvl="0">
      <w:start w:val="1"/>
      <w:numFmt w:val="upperRoman"/>
      <w:lvlText w:val="%1."/>
      <w:lvlJc w:val="left"/>
      <w:pPr>
        <w:ind w:left="425" w:hanging="425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425" w:hanging="425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425" w:hanging="425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624" w:hanging="199"/>
      </w:pPr>
      <w:rPr>
        <w:rFonts w:hint="default"/>
      </w:rPr>
    </w:lvl>
    <w:lvl w:ilvl="4">
      <w:start w:val="1"/>
      <w:numFmt w:val="upperLetter"/>
      <w:lvlText w:val="(%5)"/>
      <w:lvlJc w:val="left"/>
      <w:pPr>
        <w:ind w:left="794" w:hanging="17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425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2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25" w:hanging="425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25" w:hanging="425"/>
      </w:pPr>
      <w:rPr>
        <w:rFonts w:hint="default"/>
      </w:rPr>
    </w:lvl>
  </w:abstractNum>
  <w:abstractNum w:abstractNumId="12" w15:restartNumberingAfterBreak="0">
    <w:nsid w:val="560A0A20"/>
    <w:multiLevelType w:val="hybridMultilevel"/>
    <w:tmpl w:val="9E7448FE"/>
    <w:lvl w:ilvl="0" w:tplc="8AF8B5D8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  <w:color w:val="00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EF1798"/>
    <w:multiLevelType w:val="multilevel"/>
    <w:tmpl w:val="20104682"/>
    <w:lvl w:ilvl="0">
      <w:start w:val="1"/>
      <w:numFmt w:val="upperRoman"/>
      <w:lvlText w:val="%1."/>
      <w:lvlJc w:val="left"/>
      <w:pPr>
        <w:ind w:left="425" w:hanging="425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425" w:hanging="425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425" w:hanging="425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624" w:hanging="199"/>
      </w:pPr>
      <w:rPr>
        <w:rFonts w:hint="default"/>
      </w:rPr>
    </w:lvl>
    <w:lvl w:ilvl="4">
      <w:start w:val="1"/>
      <w:numFmt w:val="upperLetter"/>
      <w:lvlText w:val="%5."/>
      <w:lvlJc w:val="left"/>
      <w:pPr>
        <w:ind w:left="851" w:hanging="227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1134" w:hanging="283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851"/>
        </w:tabs>
        <w:ind w:left="1134" w:hanging="283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851"/>
        </w:tabs>
        <w:ind w:left="1134" w:hanging="283"/>
      </w:pPr>
      <w:rPr>
        <w:rFonts w:hint="default"/>
      </w:rPr>
    </w:lvl>
    <w:lvl w:ilvl="8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</w:abstractNum>
  <w:abstractNum w:abstractNumId="14" w15:restartNumberingAfterBreak="0">
    <w:nsid w:val="739326E3"/>
    <w:multiLevelType w:val="multilevel"/>
    <w:tmpl w:val="5CC0ACEC"/>
    <w:lvl w:ilvl="0">
      <w:start w:val="1"/>
      <w:numFmt w:val="upperRoman"/>
      <w:lvlText w:val="%1."/>
      <w:lvlJc w:val="left"/>
      <w:pPr>
        <w:ind w:left="425" w:hanging="425"/>
      </w:pPr>
      <w:rPr>
        <w:rFonts w:hint="default"/>
        <w:b/>
        <w:kern w:val="8"/>
      </w:rPr>
    </w:lvl>
    <w:lvl w:ilvl="1">
      <w:start w:val="1"/>
      <w:numFmt w:val="decimal"/>
      <w:lvlText w:val="%2."/>
      <w:lvlJc w:val="left"/>
      <w:pPr>
        <w:ind w:left="425" w:hanging="425"/>
      </w:pPr>
      <w:rPr>
        <w:rFonts w:hint="default"/>
        <w:b w:val="0"/>
      </w:rPr>
    </w:lvl>
    <w:lvl w:ilvl="2">
      <w:start w:val="1"/>
      <w:numFmt w:val="decimal"/>
      <w:lvlText w:val="%2.%3."/>
      <w:lvlJc w:val="left"/>
      <w:pPr>
        <w:ind w:left="425" w:hanging="425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680" w:hanging="255"/>
      </w:pPr>
      <w:rPr>
        <w:rFonts w:hint="default"/>
      </w:rPr>
    </w:lvl>
    <w:lvl w:ilvl="4">
      <w:start w:val="1"/>
      <w:numFmt w:val="upperLetter"/>
      <w:lvlText w:val="%5."/>
      <w:lvlJc w:val="left"/>
      <w:pPr>
        <w:ind w:left="907" w:hanging="227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1134" w:hanging="227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907"/>
        </w:tabs>
        <w:ind w:left="1134" w:hanging="227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907"/>
        </w:tabs>
        <w:ind w:left="1134" w:hanging="227"/>
      </w:pPr>
      <w:rPr>
        <w:rFonts w:hint="default"/>
      </w:rPr>
    </w:lvl>
    <w:lvl w:ilvl="8">
      <w:start w:val="1"/>
      <w:numFmt w:val="bullet"/>
      <w:lvlText w:val=""/>
      <w:lvlJc w:val="left"/>
      <w:pPr>
        <w:ind w:left="1134" w:hanging="227"/>
      </w:pPr>
      <w:rPr>
        <w:rFonts w:ascii="Symbol" w:hAnsi="Symbol" w:hint="default"/>
        <w:color w:val="auto"/>
      </w:rPr>
    </w:lvl>
  </w:abstractNum>
  <w:num w:numId="1">
    <w:abstractNumId w:val="5"/>
  </w:num>
  <w:num w:numId="2">
    <w:abstractNumId w:val="11"/>
  </w:num>
  <w:num w:numId="3">
    <w:abstractNumId w:val="11"/>
    <w:lvlOverride w:ilvl="0">
      <w:lvl w:ilvl="0">
        <w:start w:val="1"/>
        <w:numFmt w:val="upperRoman"/>
        <w:lvlText w:val="%1."/>
        <w:lvlJc w:val="left"/>
        <w:pPr>
          <w:ind w:left="425" w:hanging="425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425" w:hanging="425"/>
        </w:pPr>
        <w:rPr>
          <w:rFonts w:hint="default"/>
        </w:rPr>
      </w:lvl>
    </w:lvlOverride>
    <w:lvlOverride w:ilvl="2">
      <w:lvl w:ilvl="2">
        <w:start w:val="1"/>
        <w:numFmt w:val="decimal"/>
        <w:lvlText w:val="%2.%3."/>
        <w:lvlJc w:val="left"/>
        <w:pPr>
          <w:ind w:left="425" w:hanging="425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)"/>
        <w:lvlJc w:val="left"/>
        <w:pPr>
          <w:ind w:left="624" w:hanging="199"/>
        </w:pPr>
        <w:rPr>
          <w:rFonts w:hint="default"/>
        </w:rPr>
      </w:lvl>
    </w:lvlOverride>
    <w:lvlOverride w:ilvl="4">
      <w:lvl w:ilvl="4">
        <w:start w:val="1"/>
        <w:numFmt w:val="upperLetter"/>
        <w:lvlText w:val="(%5)"/>
        <w:lvlJc w:val="left"/>
        <w:pPr>
          <w:ind w:left="851" w:hanging="22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left"/>
        <w:pPr>
          <w:ind w:left="425" w:hanging="425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425" w:hanging="425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425" w:hanging="425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425" w:hanging="425"/>
        </w:pPr>
        <w:rPr>
          <w:rFonts w:hint="default"/>
        </w:rPr>
      </w:lvl>
    </w:lvlOverride>
  </w:num>
  <w:num w:numId="4">
    <w:abstractNumId w:val="11"/>
    <w:lvlOverride w:ilvl="0">
      <w:lvl w:ilvl="0">
        <w:start w:val="1"/>
        <w:numFmt w:val="upperRoman"/>
        <w:lvlText w:val="%1."/>
        <w:lvlJc w:val="left"/>
        <w:pPr>
          <w:ind w:left="425" w:hanging="425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425" w:hanging="425"/>
        </w:pPr>
        <w:rPr>
          <w:rFonts w:hint="default"/>
        </w:rPr>
      </w:lvl>
    </w:lvlOverride>
    <w:lvlOverride w:ilvl="2">
      <w:lvl w:ilvl="2">
        <w:start w:val="1"/>
        <w:numFmt w:val="decimal"/>
        <w:lvlText w:val="%2.%3."/>
        <w:lvlJc w:val="left"/>
        <w:pPr>
          <w:ind w:left="425" w:hanging="425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)"/>
        <w:lvlJc w:val="left"/>
        <w:pPr>
          <w:ind w:left="624" w:hanging="199"/>
        </w:pPr>
        <w:rPr>
          <w:rFonts w:hint="default"/>
        </w:rPr>
      </w:lvl>
    </w:lvlOverride>
    <w:lvlOverride w:ilvl="4">
      <w:lvl w:ilvl="4">
        <w:start w:val="1"/>
        <w:numFmt w:val="upperLetter"/>
        <w:lvlText w:val="(%5)"/>
        <w:lvlJc w:val="left"/>
        <w:pPr>
          <w:ind w:left="907" w:hanging="283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left"/>
        <w:pPr>
          <w:ind w:left="425" w:hanging="425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425" w:hanging="425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425" w:hanging="425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425" w:hanging="425"/>
        </w:pPr>
        <w:rPr>
          <w:rFonts w:hint="default"/>
        </w:rPr>
      </w:lvl>
    </w:lvlOverride>
  </w:num>
  <w:num w:numId="5">
    <w:abstractNumId w:val="11"/>
    <w:lvlOverride w:ilvl="0">
      <w:lvl w:ilvl="0">
        <w:start w:val="1"/>
        <w:numFmt w:val="upperRoman"/>
        <w:lvlText w:val="%1."/>
        <w:lvlJc w:val="left"/>
        <w:pPr>
          <w:ind w:left="425" w:hanging="425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425" w:hanging="425"/>
        </w:pPr>
        <w:rPr>
          <w:rFonts w:hint="default"/>
        </w:rPr>
      </w:lvl>
    </w:lvlOverride>
    <w:lvlOverride w:ilvl="2">
      <w:lvl w:ilvl="2">
        <w:start w:val="1"/>
        <w:numFmt w:val="decimal"/>
        <w:lvlText w:val="%2.%3."/>
        <w:lvlJc w:val="left"/>
        <w:pPr>
          <w:ind w:left="425" w:hanging="425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)"/>
        <w:lvlJc w:val="left"/>
        <w:pPr>
          <w:ind w:left="624" w:hanging="199"/>
        </w:pPr>
        <w:rPr>
          <w:rFonts w:hint="default"/>
        </w:rPr>
      </w:lvl>
    </w:lvlOverride>
    <w:lvlOverride w:ilvl="4">
      <w:lvl w:ilvl="4">
        <w:start w:val="1"/>
        <w:numFmt w:val="upperLetter"/>
        <w:lvlText w:val="%5."/>
        <w:lvlJc w:val="left"/>
        <w:pPr>
          <w:ind w:left="907" w:hanging="283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left"/>
        <w:pPr>
          <w:ind w:left="425" w:hanging="425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425" w:hanging="425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425" w:hanging="425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425" w:hanging="425"/>
        </w:pPr>
        <w:rPr>
          <w:rFonts w:hint="default"/>
        </w:rPr>
      </w:lvl>
    </w:lvlOverride>
  </w:num>
  <w:num w:numId="6">
    <w:abstractNumId w:val="11"/>
    <w:lvlOverride w:ilvl="0">
      <w:lvl w:ilvl="0">
        <w:start w:val="1"/>
        <w:numFmt w:val="upperRoman"/>
        <w:lvlText w:val="%1."/>
        <w:lvlJc w:val="left"/>
        <w:pPr>
          <w:ind w:left="425" w:hanging="425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425" w:hanging="425"/>
        </w:pPr>
        <w:rPr>
          <w:rFonts w:hint="default"/>
        </w:rPr>
      </w:lvl>
    </w:lvlOverride>
    <w:lvlOverride w:ilvl="2">
      <w:lvl w:ilvl="2">
        <w:start w:val="1"/>
        <w:numFmt w:val="decimal"/>
        <w:lvlText w:val="%2.%3."/>
        <w:lvlJc w:val="left"/>
        <w:pPr>
          <w:ind w:left="425" w:hanging="425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)"/>
        <w:lvlJc w:val="left"/>
        <w:pPr>
          <w:ind w:left="624" w:hanging="199"/>
        </w:pPr>
        <w:rPr>
          <w:rFonts w:hint="default"/>
        </w:rPr>
      </w:lvl>
    </w:lvlOverride>
    <w:lvlOverride w:ilvl="4">
      <w:lvl w:ilvl="4">
        <w:start w:val="1"/>
        <w:numFmt w:val="upperLetter"/>
        <w:lvlText w:val="%5."/>
        <w:lvlJc w:val="left"/>
        <w:pPr>
          <w:ind w:left="851" w:hanging="22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left"/>
        <w:pPr>
          <w:ind w:left="425" w:hanging="425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425" w:hanging="425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425" w:hanging="425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425" w:hanging="425"/>
        </w:pPr>
        <w:rPr>
          <w:rFonts w:hint="default"/>
        </w:rPr>
      </w:lvl>
    </w:lvlOverride>
  </w:num>
  <w:num w:numId="7">
    <w:abstractNumId w:val="11"/>
    <w:lvlOverride w:ilvl="0">
      <w:lvl w:ilvl="0">
        <w:start w:val="1"/>
        <w:numFmt w:val="upperRoman"/>
        <w:lvlText w:val="%1."/>
        <w:lvlJc w:val="left"/>
        <w:pPr>
          <w:ind w:left="425" w:hanging="425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425" w:hanging="425"/>
        </w:pPr>
        <w:rPr>
          <w:rFonts w:hint="default"/>
        </w:rPr>
      </w:lvl>
    </w:lvlOverride>
    <w:lvlOverride w:ilvl="2">
      <w:lvl w:ilvl="2">
        <w:start w:val="1"/>
        <w:numFmt w:val="decimal"/>
        <w:lvlText w:val="%2.%3."/>
        <w:lvlJc w:val="left"/>
        <w:pPr>
          <w:ind w:left="425" w:hanging="425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)"/>
        <w:lvlJc w:val="left"/>
        <w:pPr>
          <w:ind w:left="624" w:hanging="199"/>
        </w:pPr>
        <w:rPr>
          <w:rFonts w:hint="default"/>
        </w:rPr>
      </w:lvl>
    </w:lvlOverride>
    <w:lvlOverride w:ilvl="4">
      <w:lvl w:ilvl="4">
        <w:start w:val="1"/>
        <w:numFmt w:val="upperLetter"/>
        <w:lvlText w:val="%5."/>
        <w:lvlJc w:val="left"/>
        <w:pPr>
          <w:ind w:left="851" w:hanging="22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left"/>
        <w:pPr>
          <w:ind w:left="1134" w:hanging="283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425" w:hanging="425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425" w:hanging="425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425" w:hanging="425"/>
        </w:pPr>
        <w:rPr>
          <w:rFonts w:hint="default"/>
        </w:rPr>
      </w:lvl>
    </w:lvlOverride>
  </w:num>
  <w:num w:numId="8">
    <w:abstractNumId w:val="11"/>
    <w:lvlOverride w:ilvl="0">
      <w:lvl w:ilvl="0">
        <w:start w:val="1"/>
        <w:numFmt w:val="upperRoman"/>
        <w:lvlText w:val="%1."/>
        <w:lvlJc w:val="left"/>
        <w:pPr>
          <w:ind w:left="425" w:hanging="425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425" w:hanging="425"/>
        </w:pPr>
        <w:rPr>
          <w:rFonts w:hint="default"/>
        </w:rPr>
      </w:lvl>
    </w:lvlOverride>
    <w:lvlOverride w:ilvl="2">
      <w:lvl w:ilvl="2">
        <w:start w:val="1"/>
        <w:numFmt w:val="decimal"/>
        <w:lvlText w:val="%2.%3."/>
        <w:lvlJc w:val="left"/>
        <w:pPr>
          <w:ind w:left="425" w:hanging="425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)"/>
        <w:lvlJc w:val="left"/>
        <w:pPr>
          <w:ind w:left="624" w:hanging="199"/>
        </w:pPr>
        <w:rPr>
          <w:rFonts w:hint="default"/>
        </w:rPr>
      </w:lvl>
    </w:lvlOverride>
    <w:lvlOverride w:ilvl="4">
      <w:lvl w:ilvl="4">
        <w:start w:val="1"/>
        <w:numFmt w:val="upperLetter"/>
        <w:lvlText w:val="%5."/>
        <w:lvlJc w:val="left"/>
        <w:pPr>
          <w:ind w:left="851" w:hanging="227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ind w:left="1134" w:hanging="283"/>
        </w:pPr>
        <w:rPr>
          <w:rFonts w:hint="default"/>
        </w:rPr>
      </w:lvl>
    </w:lvlOverride>
    <w:lvlOverride w:ilvl="6">
      <w:lvl w:ilvl="6">
        <w:start w:val="1"/>
        <w:numFmt w:val="lowerLetter"/>
        <w:lvlText w:val="%7."/>
        <w:lvlJc w:val="left"/>
        <w:pPr>
          <w:tabs>
            <w:tab w:val="num" w:pos="851"/>
          </w:tabs>
          <w:ind w:left="1134" w:hanging="283"/>
        </w:pPr>
        <w:rPr>
          <w:rFonts w:hint="default"/>
        </w:rPr>
      </w:lvl>
    </w:lvlOverride>
    <w:lvlOverride w:ilvl="7">
      <w:lvl w:ilvl="7">
        <w:start w:val="1"/>
        <w:numFmt w:val="lowerRoman"/>
        <w:lvlText w:val="%8."/>
        <w:lvlJc w:val="left"/>
        <w:pPr>
          <w:tabs>
            <w:tab w:val="num" w:pos="851"/>
          </w:tabs>
          <w:ind w:left="1134" w:hanging="283"/>
        </w:pPr>
        <w:rPr>
          <w:rFonts w:hint="default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1134" w:hanging="283"/>
        </w:pPr>
        <w:rPr>
          <w:rFonts w:ascii="Symbol" w:hAnsi="Symbol" w:hint="default"/>
          <w:color w:val="auto"/>
        </w:rPr>
      </w:lvl>
    </w:lvlOverride>
  </w:num>
  <w:num w:numId="9">
    <w:abstractNumId w:val="13"/>
  </w:num>
  <w:num w:numId="10">
    <w:abstractNumId w:val="6"/>
  </w:num>
  <w:num w:numId="11">
    <w:abstractNumId w:val="14"/>
  </w:num>
  <w:num w:numId="12">
    <w:abstractNumId w:val="8"/>
  </w:num>
  <w:num w:numId="13">
    <w:abstractNumId w:val="10"/>
  </w:num>
  <w:num w:numId="14">
    <w:abstractNumId w:val="7"/>
  </w:num>
  <w:num w:numId="15">
    <w:abstractNumId w:val="9"/>
  </w:num>
  <w:num w:numId="16">
    <w:abstractNumId w:val="1"/>
  </w:num>
  <w:num w:numId="17">
    <w:abstractNumId w:val="4"/>
  </w:num>
  <w:num w:numId="18">
    <w:abstractNumId w:val="0"/>
  </w:num>
  <w:num w:numId="19">
    <w:abstractNumId w:val="3"/>
  </w:num>
  <w:num w:numId="20">
    <w:abstractNumId w:val="12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E72"/>
    <w:rsid w:val="00004EAB"/>
    <w:rsid w:val="00015A26"/>
    <w:rsid w:val="00016A93"/>
    <w:rsid w:val="0003121F"/>
    <w:rsid w:val="00032BC1"/>
    <w:rsid w:val="00041A90"/>
    <w:rsid w:val="00044683"/>
    <w:rsid w:val="0005326E"/>
    <w:rsid w:val="000539B4"/>
    <w:rsid w:val="000608FD"/>
    <w:rsid w:val="00061066"/>
    <w:rsid w:val="00061533"/>
    <w:rsid w:val="00067109"/>
    <w:rsid w:val="00071989"/>
    <w:rsid w:val="00084DE4"/>
    <w:rsid w:val="00085079"/>
    <w:rsid w:val="00085F5C"/>
    <w:rsid w:val="00090B69"/>
    <w:rsid w:val="00094FC6"/>
    <w:rsid w:val="000A0BF0"/>
    <w:rsid w:val="000A0E63"/>
    <w:rsid w:val="000B0562"/>
    <w:rsid w:val="000B0991"/>
    <w:rsid w:val="000B146D"/>
    <w:rsid w:val="000B2F72"/>
    <w:rsid w:val="000C60CF"/>
    <w:rsid w:val="000E08BA"/>
    <w:rsid w:val="000E161F"/>
    <w:rsid w:val="000E29E2"/>
    <w:rsid w:val="000F06D3"/>
    <w:rsid w:val="000F0997"/>
    <w:rsid w:val="000F6E68"/>
    <w:rsid w:val="00101473"/>
    <w:rsid w:val="001017AA"/>
    <w:rsid w:val="001017BC"/>
    <w:rsid w:val="0010421E"/>
    <w:rsid w:val="00104399"/>
    <w:rsid w:val="0010510A"/>
    <w:rsid w:val="00106E4A"/>
    <w:rsid w:val="00110D2C"/>
    <w:rsid w:val="00123080"/>
    <w:rsid w:val="001244D4"/>
    <w:rsid w:val="001300F7"/>
    <w:rsid w:val="00150233"/>
    <w:rsid w:val="00151C20"/>
    <w:rsid w:val="001576F7"/>
    <w:rsid w:val="001664FD"/>
    <w:rsid w:val="0017523F"/>
    <w:rsid w:val="0018293C"/>
    <w:rsid w:val="00184A58"/>
    <w:rsid w:val="00185C6C"/>
    <w:rsid w:val="00192D9C"/>
    <w:rsid w:val="00195560"/>
    <w:rsid w:val="0019664E"/>
    <w:rsid w:val="001A0C0E"/>
    <w:rsid w:val="001A372A"/>
    <w:rsid w:val="001B445F"/>
    <w:rsid w:val="001C2981"/>
    <w:rsid w:val="001C5B36"/>
    <w:rsid w:val="001F250B"/>
    <w:rsid w:val="001F4B0F"/>
    <w:rsid w:val="001F5F10"/>
    <w:rsid w:val="00206064"/>
    <w:rsid w:val="00213072"/>
    <w:rsid w:val="00220316"/>
    <w:rsid w:val="002218A9"/>
    <w:rsid w:val="00226063"/>
    <w:rsid w:val="002266F4"/>
    <w:rsid w:val="0023633D"/>
    <w:rsid w:val="0024072D"/>
    <w:rsid w:val="0025320E"/>
    <w:rsid w:val="00254DA7"/>
    <w:rsid w:val="00263CEF"/>
    <w:rsid w:val="00264C60"/>
    <w:rsid w:val="00275F17"/>
    <w:rsid w:val="002769BD"/>
    <w:rsid w:val="00277399"/>
    <w:rsid w:val="00281165"/>
    <w:rsid w:val="00283F9B"/>
    <w:rsid w:val="00286E4F"/>
    <w:rsid w:val="00290C01"/>
    <w:rsid w:val="00292797"/>
    <w:rsid w:val="00293780"/>
    <w:rsid w:val="00295A82"/>
    <w:rsid w:val="002A10CE"/>
    <w:rsid w:val="002A4BE0"/>
    <w:rsid w:val="002B054C"/>
    <w:rsid w:val="002B4CE7"/>
    <w:rsid w:val="002C01D2"/>
    <w:rsid w:val="002C61C4"/>
    <w:rsid w:val="002D1D3E"/>
    <w:rsid w:val="002D2C62"/>
    <w:rsid w:val="002E39F8"/>
    <w:rsid w:val="002F5DC3"/>
    <w:rsid w:val="00303B78"/>
    <w:rsid w:val="00313536"/>
    <w:rsid w:val="0032134F"/>
    <w:rsid w:val="00322F8C"/>
    <w:rsid w:val="00324FE5"/>
    <w:rsid w:val="0032594F"/>
    <w:rsid w:val="003271F6"/>
    <w:rsid w:val="00332790"/>
    <w:rsid w:val="00335949"/>
    <w:rsid w:val="003365A1"/>
    <w:rsid w:val="003419A3"/>
    <w:rsid w:val="00357108"/>
    <w:rsid w:val="0036166F"/>
    <w:rsid w:val="00382D22"/>
    <w:rsid w:val="003A5567"/>
    <w:rsid w:val="003A67A6"/>
    <w:rsid w:val="003A6B41"/>
    <w:rsid w:val="003B0B43"/>
    <w:rsid w:val="003C74B6"/>
    <w:rsid w:val="003D1381"/>
    <w:rsid w:val="003D2603"/>
    <w:rsid w:val="003D3305"/>
    <w:rsid w:val="003E337D"/>
    <w:rsid w:val="003E6BE8"/>
    <w:rsid w:val="003F3337"/>
    <w:rsid w:val="00414754"/>
    <w:rsid w:val="0041559E"/>
    <w:rsid w:val="004218BE"/>
    <w:rsid w:val="0042312F"/>
    <w:rsid w:val="004410E5"/>
    <w:rsid w:val="00441F91"/>
    <w:rsid w:val="00445886"/>
    <w:rsid w:val="004476EA"/>
    <w:rsid w:val="004640C0"/>
    <w:rsid w:val="00472D85"/>
    <w:rsid w:val="00474362"/>
    <w:rsid w:val="004755FF"/>
    <w:rsid w:val="00483E4B"/>
    <w:rsid w:val="00486D0C"/>
    <w:rsid w:val="00491B17"/>
    <w:rsid w:val="004A4E95"/>
    <w:rsid w:val="004B4051"/>
    <w:rsid w:val="004D69EE"/>
    <w:rsid w:val="004E240E"/>
    <w:rsid w:val="004E4605"/>
    <w:rsid w:val="004F5C04"/>
    <w:rsid w:val="004F6C29"/>
    <w:rsid w:val="004F7463"/>
    <w:rsid w:val="004F78B5"/>
    <w:rsid w:val="00501564"/>
    <w:rsid w:val="00501C15"/>
    <w:rsid w:val="00506F22"/>
    <w:rsid w:val="00512EE0"/>
    <w:rsid w:val="00517DEC"/>
    <w:rsid w:val="005211CC"/>
    <w:rsid w:val="00544E72"/>
    <w:rsid w:val="0055351E"/>
    <w:rsid w:val="0055374D"/>
    <w:rsid w:val="005660FD"/>
    <w:rsid w:val="005675F2"/>
    <w:rsid w:val="005709CB"/>
    <w:rsid w:val="00572055"/>
    <w:rsid w:val="0057367C"/>
    <w:rsid w:val="00575F0C"/>
    <w:rsid w:val="00576AC1"/>
    <w:rsid w:val="00585325"/>
    <w:rsid w:val="005A2C26"/>
    <w:rsid w:val="005A5AFA"/>
    <w:rsid w:val="005B2405"/>
    <w:rsid w:val="005B6773"/>
    <w:rsid w:val="005C14A2"/>
    <w:rsid w:val="005C3B19"/>
    <w:rsid w:val="005C5D06"/>
    <w:rsid w:val="005D529A"/>
    <w:rsid w:val="005D7A9D"/>
    <w:rsid w:val="005E1154"/>
    <w:rsid w:val="005F2A58"/>
    <w:rsid w:val="006134E7"/>
    <w:rsid w:val="0063402F"/>
    <w:rsid w:val="0063632B"/>
    <w:rsid w:val="00647399"/>
    <w:rsid w:val="006517A0"/>
    <w:rsid w:val="00655980"/>
    <w:rsid w:val="00665831"/>
    <w:rsid w:val="006721FE"/>
    <w:rsid w:val="0068356F"/>
    <w:rsid w:val="0069118E"/>
    <w:rsid w:val="00695CC2"/>
    <w:rsid w:val="006975AB"/>
    <w:rsid w:val="006A01CE"/>
    <w:rsid w:val="006A62FE"/>
    <w:rsid w:val="006C2F2A"/>
    <w:rsid w:val="006C30B5"/>
    <w:rsid w:val="006C6BFB"/>
    <w:rsid w:val="006D1EF0"/>
    <w:rsid w:val="006D532D"/>
    <w:rsid w:val="006D62AC"/>
    <w:rsid w:val="006F115A"/>
    <w:rsid w:val="006F29AC"/>
    <w:rsid w:val="006F6BBE"/>
    <w:rsid w:val="006F75BC"/>
    <w:rsid w:val="00700E21"/>
    <w:rsid w:val="007072A6"/>
    <w:rsid w:val="0072229D"/>
    <w:rsid w:val="00723C1C"/>
    <w:rsid w:val="007269DC"/>
    <w:rsid w:val="00737167"/>
    <w:rsid w:val="00745A28"/>
    <w:rsid w:val="00751A33"/>
    <w:rsid w:val="00756273"/>
    <w:rsid w:val="00761540"/>
    <w:rsid w:val="00761C53"/>
    <w:rsid w:val="00773026"/>
    <w:rsid w:val="00773DE2"/>
    <w:rsid w:val="00774501"/>
    <w:rsid w:val="00776499"/>
    <w:rsid w:val="00782138"/>
    <w:rsid w:val="007835B6"/>
    <w:rsid w:val="00783BF2"/>
    <w:rsid w:val="00786F60"/>
    <w:rsid w:val="00790EA4"/>
    <w:rsid w:val="00792B2A"/>
    <w:rsid w:val="00796B2F"/>
    <w:rsid w:val="007A2C39"/>
    <w:rsid w:val="007C42BF"/>
    <w:rsid w:val="007D091C"/>
    <w:rsid w:val="007D768E"/>
    <w:rsid w:val="007E1586"/>
    <w:rsid w:val="007E2723"/>
    <w:rsid w:val="007E7AF9"/>
    <w:rsid w:val="007F3EEC"/>
    <w:rsid w:val="007F7A68"/>
    <w:rsid w:val="00803ECB"/>
    <w:rsid w:val="00823977"/>
    <w:rsid w:val="00823DEA"/>
    <w:rsid w:val="00825909"/>
    <w:rsid w:val="00831EEF"/>
    <w:rsid w:val="0083268A"/>
    <w:rsid w:val="008377CD"/>
    <w:rsid w:val="008430F0"/>
    <w:rsid w:val="00847C32"/>
    <w:rsid w:val="00860B64"/>
    <w:rsid w:val="00863C51"/>
    <w:rsid w:val="00864591"/>
    <w:rsid w:val="00875067"/>
    <w:rsid w:val="008822F5"/>
    <w:rsid w:val="0089045A"/>
    <w:rsid w:val="00890C7C"/>
    <w:rsid w:val="008A10A4"/>
    <w:rsid w:val="008A1898"/>
    <w:rsid w:val="008A1E03"/>
    <w:rsid w:val="008A3A78"/>
    <w:rsid w:val="008C1255"/>
    <w:rsid w:val="008C513F"/>
    <w:rsid w:val="008D127B"/>
    <w:rsid w:val="008D12E1"/>
    <w:rsid w:val="008E31F1"/>
    <w:rsid w:val="008E72BE"/>
    <w:rsid w:val="008F1ECB"/>
    <w:rsid w:val="0090102A"/>
    <w:rsid w:val="00901736"/>
    <w:rsid w:val="00901E0F"/>
    <w:rsid w:val="0094492F"/>
    <w:rsid w:val="00952B2B"/>
    <w:rsid w:val="0096280B"/>
    <w:rsid w:val="00972773"/>
    <w:rsid w:val="00980061"/>
    <w:rsid w:val="00991BDD"/>
    <w:rsid w:val="009A3529"/>
    <w:rsid w:val="009B0C68"/>
    <w:rsid w:val="009B449A"/>
    <w:rsid w:val="009D18E7"/>
    <w:rsid w:val="009E4287"/>
    <w:rsid w:val="009F5BE5"/>
    <w:rsid w:val="00A1020B"/>
    <w:rsid w:val="00A127B9"/>
    <w:rsid w:val="00A17C78"/>
    <w:rsid w:val="00A2070F"/>
    <w:rsid w:val="00A2142F"/>
    <w:rsid w:val="00A278B1"/>
    <w:rsid w:val="00A358AC"/>
    <w:rsid w:val="00A51E9A"/>
    <w:rsid w:val="00A544CD"/>
    <w:rsid w:val="00A74416"/>
    <w:rsid w:val="00A74B67"/>
    <w:rsid w:val="00A74FC1"/>
    <w:rsid w:val="00A82B36"/>
    <w:rsid w:val="00A9561E"/>
    <w:rsid w:val="00AB3562"/>
    <w:rsid w:val="00AB3DA3"/>
    <w:rsid w:val="00AB4B83"/>
    <w:rsid w:val="00AC65A0"/>
    <w:rsid w:val="00AD0824"/>
    <w:rsid w:val="00AD1574"/>
    <w:rsid w:val="00AF3FAD"/>
    <w:rsid w:val="00AF48FE"/>
    <w:rsid w:val="00AF7BFD"/>
    <w:rsid w:val="00B024CF"/>
    <w:rsid w:val="00B113DB"/>
    <w:rsid w:val="00B15EAA"/>
    <w:rsid w:val="00B23FE2"/>
    <w:rsid w:val="00B26E87"/>
    <w:rsid w:val="00B3113C"/>
    <w:rsid w:val="00B34634"/>
    <w:rsid w:val="00B35A65"/>
    <w:rsid w:val="00B423C6"/>
    <w:rsid w:val="00B47478"/>
    <w:rsid w:val="00B51A40"/>
    <w:rsid w:val="00B53EBC"/>
    <w:rsid w:val="00B5522F"/>
    <w:rsid w:val="00B608FB"/>
    <w:rsid w:val="00B60EA0"/>
    <w:rsid w:val="00B60F92"/>
    <w:rsid w:val="00B64466"/>
    <w:rsid w:val="00B719FC"/>
    <w:rsid w:val="00B74C17"/>
    <w:rsid w:val="00B76E29"/>
    <w:rsid w:val="00B84FE2"/>
    <w:rsid w:val="00B97A53"/>
    <w:rsid w:val="00BA125B"/>
    <w:rsid w:val="00BB1A4B"/>
    <w:rsid w:val="00BC0496"/>
    <w:rsid w:val="00BC1340"/>
    <w:rsid w:val="00BC596E"/>
    <w:rsid w:val="00BC63CB"/>
    <w:rsid w:val="00BC7A71"/>
    <w:rsid w:val="00BD23C5"/>
    <w:rsid w:val="00BE20CD"/>
    <w:rsid w:val="00BE2F06"/>
    <w:rsid w:val="00BE6D43"/>
    <w:rsid w:val="00BF4939"/>
    <w:rsid w:val="00C00D60"/>
    <w:rsid w:val="00C13C0D"/>
    <w:rsid w:val="00C31824"/>
    <w:rsid w:val="00C3247A"/>
    <w:rsid w:val="00C339E6"/>
    <w:rsid w:val="00C356B5"/>
    <w:rsid w:val="00C36068"/>
    <w:rsid w:val="00C362EA"/>
    <w:rsid w:val="00C43690"/>
    <w:rsid w:val="00C459DF"/>
    <w:rsid w:val="00C56D08"/>
    <w:rsid w:val="00C71278"/>
    <w:rsid w:val="00C7705E"/>
    <w:rsid w:val="00C85B5E"/>
    <w:rsid w:val="00CA18EF"/>
    <w:rsid w:val="00CA22A8"/>
    <w:rsid w:val="00CA2907"/>
    <w:rsid w:val="00CA4DAF"/>
    <w:rsid w:val="00CB01CC"/>
    <w:rsid w:val="00CB52E3"/>
    <w:rsid w:val="00CC3782"/>
    <w:rsid w:val="00CD15FF"/>
    <w:rsid w:val="00CD347A"/>
    <w:rsid w:val="00CD4B3B"/>
    <w:rsid w:val="00CD4F26"/>
    <w:rsid w:val="00CD5343"/>
    <w:rsid w:val="00CE109F"/>
    <w:rsid w:val="00CE3B1F"/>
    <w:rsid w:val="00CE3DDD"/>
    <w:rsid w:val="00CF6186"/>
    <w:rsid w:val="00CF734D"/>
    <w:rsid w:val="00D00DF8"/>
    <w:rsid w:val="00D034C1"/>
    <w:rsid w:val="00D03E8B"/>
    <w:rsid w:val="00D04368"/>
    <w:rsid w:val="00D05A8A"/>
    <w:rsid w:val="00D05B15"/>
    <w:rsid w:val="00D1726E"/>
    <w:rsid w:val="00D2218E"/>
    <w:rsid w:val="00D36E39"/>
    <w:rsid w:val="00D643DA"/>
    <w:rsid w:val="00D64432"/>
    <w:rsid w:val="00D67E45"/>
    <w:rsid w:val="00D764B2"/>
    <w:rsid w:val="00D76AF0"/>
    <w:rsid w:val="00D81171"/>
    <w:rsid w:val="00D83DFC"/>
    <w:rsid w:val="00D91899"/>
    <w:rsid w:val="00D9256A"/>
    <w:rsid w:val="00D97588"/>
    <w:rsid w:val="00DA36AF"/>
    <w:rsid w:val="00DA7E4F"/>
    <w:rsid w:val="00DB011F"/>
    <w:rsid w:val="00DC1217"/>
    <w:rsid w:val="00DC1641"/>
    <w:rsid w:val="00DC5122"/>
    <w:rsid w:val="00DC6E09"/>
    <w:rsid w:val="00DD1A76"/>
    <w:rsid w:val="00DD4560"/>
    <w:rsid w:val="00DD6ACB"/>
    <w:rsid w:val="00DD6DDF"/>
    <w:rsid w:val="00DE2276"/>
    <w:rsid w:val="00DE5A99"/>
    <w:rsid w:val="00DF22BF"/>
    <w:rsid w:val="00E03F3D"/>
    <w:rsid w:val="00E154A6"/>
    <w:rsid w:val="00E16E4F"/>
    <w:rsid w:val="00E17104"/>
    <w:rsid w:val="00E17210"/>
    <w:rsid w:val="00E17F49"/>
    <w:rsid w:val="00E30418"/>
    <w:rsid w:val="00E36BDE"/>
    <w:rsid w:val="00E375DC"/>
    <w:rsid w:val="00E46D1A"/>
    <w:rsid w:val="00E563FC"/>
    <w:rsid w:val="00E5688A"/>
    <w:rsid w:val="00E61618"/>
    <w:rsid w:val="00E6216D"/>
    <w:rsid w:val="00E64697"/>
    <w:rsid w:val="00E8036B"/>
    <w:rsid w:val="00E82212"/>
    <w:rsid w:val="00E837B7"/>
    <w:rsid w:val="00E83B01"/>
    <w:rsid w:val="00E83B9E"/>
    <w:rsid w:val="00E972E7"/>
    <w:rsid w:val="00EA13EF"/>
    <w:rsid w:val="00EA3860"/>
    <w:rsid w:val="00EA5504"/>
    <w:rsid w:val="00EC32AB"/>
    <w:rsid w:val="00ED3BDD"/>
    <w:rsid w:val="00ED5992"/>
    <w:rsid w:val="00EE06CF"/>
    <w:rsid w:val="00EF11CA"/>
    <w:rsid w:val="00F02F2D"/>
    <w:rsid w:val="00F03680"/>
    <w:rsid w:val="00F03F9C"/>
    <w:rsid w:val="00F06D9F"/>
    <w:rsid w:val="00F13677"/>
    <w:rsid w:val="00F1387A"/>
    <w:rsid w:val="00F14D87"/>
    <w:rsid w:val="00F167E5"/>
    <w:rsid w:val="00F200B5"/>
    <w:rsid w:val="00F204C4"/>
    <w:rsid w:val="00F3098B"/>
    <w:rsid w:val="00F319BA"/>
    <w:rsid w:val="00F356FA"/>
    <w:rsid w:val="00F40C46"/>
    <w:rsid w:val="00F416AE"/>
    <w:rsid w:val="00F455D5"/>
    <w:rsid w:val="00F515D4"/>
    <w:rsid w:val="00F51721"/>
    <w:rsid w:val="00F53496"/>
    <w:rsid w:val="00F57A24"/>
    <w:rsid w:val="00F57D05"/>
    <w:rsid w:val="00F63759"/>
    <w:rsid w:val="00F641CA"/>
    <w:rsid w:val="00F715DC"/>
    <w:rsid w:val="00F74936"/>
    <w:rsid w:val="00F756E5"/>
    <w:rsid w:val="00F76975"/>
    <w:rsid w:val="00F83476"/>
    <w:rsid w:val="00F9199E"/>
    <w:rsid w:val="00FA529E"/>
    <w:rsid w:val="00FA7027"/>
    <w:rsid w:val="00FB1436"/>
    <w:rsid w:val="00FB236F"/>
    <w:rsid w:val="00FB5DF7"/>
    <w:rsid w:val="00FB626E"/>
    <w:rsid w:val="00FC4953"/>
    <w:rsid w:val="00FD3295"/>
    <w:rsid w:val="00FE3ADF"/>
    <w:rsid w:val="00FE42D6"/>
    <w:rsid w:val="00FE6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20AAA08-60FA-44ED-AACF-5DC753947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2"/>
        <w:szCs w:val="22"/>
        <w:lang w:val="cs-CZ" w:eastAsia="en-US" w:bidi="ar-SA"/>
      </w:rPr>
    </w:rPrDefault>
    <w:pPrDefault>
      <w:pPr>
        <w:spacing w:before="120" w:after="120"/>
        <w:ind w:left="425" w:hanging="425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837B7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E837B7"/>
  </w:style>
  <w:style w:type="paragraph" w:styleId="Zpat">
    <w:name w:val="footer"/>
    <w:basedOn w:val="Normln"/>
    <w:link w:val="ZpatChar"/>
    <w:uiPriority w:val="99"/>
    <w:unhideWhenUsed/>
    <w:rsid w:val="00E837B7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E837B7"/>
  </w:style>
  <w:style w:type="paragraph" w:styleId="Textbubliny">
    <w:name w:val="Balloon Text"/>
    <w:basedOn w:val="Normln"/>
    <w:link w:val="TextbublinyChar"/>
    <w:uiPriority w:val="99"/>
    <w:semiHidden/>
    <w:unhideWhenUsed/>
    <w:rsid w:val="00E837B7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837B7"/>
    <w:rPr>
      <w:rFonts w:ascii="Tahoma" w:hAnsi="Tahoma" w:cs="Tahoma"/>
      <w:sz w:val="16"/>
      <w:szCs w:val="16"/>
    </w:rPr>
  </w:style>
  <w:style w:type="character" w:styleId="slostrnky">
    <w:name w:val="page number"/>
    <w:basedOn w:val="Standardnpsmoodstavce"/>
    <w:rsid w:val="00E837B7"/>
  </w:style>
  <w:style w:type="paragraph" w:styleId="Zkladntext">
    <w:name w:val="Body Text"/>
    <w:aliases w:val="subtitle2,body text"/>
    <w:basedOn w:val="Normln"/>
    <w:link w:val="ZkladntextChar"/>
    <w:rsid w:val="00FE6829"/>
    <w:pPr>
      <w:spacing w:after="113"/>
    </w:pPr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character" w:customStyle="1" w:styleId="ZkladntextChar">
    <w:name w:val="Základní text Char"/>
    <w:aliases w:val="subtitle2 Char,body text Char"/>
    <w:basedOn w:val="Standardnpsmoodstavce"/>
    <w:link w:val="Zkladntext"/>
    <w:rsid w:val="00FE6829"/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table" w:styleId="Mkatabulky">
    <w:name w:val="Table Grid"/>
    <w:basedOn w:val="Normlntabulka"/>
    <w:rsid w:val="00FE6829"/>
    <w:pPr>
      <w:spacing w:after="0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41559E"/>
    <w:pPr>
      <w:ind w:left="720"/>
      <w:contextualSpacing/>
    </w:pPr>
  </w:style>
  <w:style w:type="numbering" w:customStyle="1" w:styleId="Smlouvy">
    <w:name w:val="Smlouvy"/>
    <w:uiPriority w:val="99"/>
    <w:rsid w:val="0024072D"/>
    <w:pPr>
      <w:numPr>
        <w:numId w:val="12"/>
      </w:numPr>
    </w:pPr>
  </w:style>
  <w:style w:type="table" w:customStyle="1" w:styleId="Kalend1">
    <w:name w:val="Kalendář 1"/>
    <w:basedOn w:val="Normlntabulka"/>
    <w:uiPriority w:val="99"/>
    <w:qFormat/>
    <w:rsid w:val="00DA36AF"/>
    <w:pPr>
      <w:spacing w:before="0" w:after="0"/>
      <w:ind w:left="0" w:firstLine="0"/>
      <w:jc w:val="left"/>
    </w:pPr>
    <w:rPr>
      <w:rFonts w:asciiTheme="minorHAnsi" w:eastAsiaTheme="minorEastAsia" w:hAnsiTheme="minorHAnsi"/>
      <w:lang w:eastAsia="cs-CZ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Hypertextovodkaz">
    <w:name w:val="Hyperlink"/>
    <w:basedOn w:val="Standardnpsmoodstavce"/>
    <w:uiPriority w:val="99"/>
    <w:unhideWhenUsed/>
    <w:rsid w:val="001017B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zp.cz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D8E262-6335-4562-90EB-26AA93AFB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1804</TotalTime>
  <Pages>6</Pages>
  <Words>1570</Words>
  <Characters>9264</Characters>
  <Application>Microsoft Office Word</Application>
  <DocSecurity>0</DocSecurity>
  <Lines>77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IBM</dc:creator>
  <cp:lastModifiedBy>Tomas Mecir</cp:lastModifiedBy>
  <cp:revision>257</cp:revision>
  <cp:lastPrinted>2014-01-07T10:41:00Z</cp:lastPrinted>
  <dcterms:created xsi:type="dcterms:W3CDTF">2014-02-26T15:29:00Z</dcterms:created>
  <dcterms:modified xsi:type="dcterms:W3CDTF">2015-06-22T18:48:00Z</dcterms:modified>
</cp:coreProperties>
</file>